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5465" w14:textId="77777777" w:rsidR="00000000" w:rsidRDefault="007E1684">
      <w:pPr>
        <w:pStyle w:val="ConsPlusNormal"/>
        <w:widowControl/>
        <w:ind w:firstLine="0"/>
      </w:pPr>
    </w:p>
    <w:p w14:paraId="011E8EEC" w14:textId="77777777" w:rsidR="00000000" w:rsidRDefault="007E1684">
      <w:pPr>
        <w:pStyle w:val="ConsPlusNormal"/>
        <w:widowControl/>
        <w:ind w:firstLine="0"/>
        <w:jc w:val="both"/>
      </w:pPr>
      <w:r>
        <w:t>Зарегистрировано в Национальном реестре правовых актов</w:t>
      </w:r>
    </w:p>
    <w:p w14:paraId="0C5D9A40" w14:textId="77777777" w:rsidR="00000000" w:rsidRDefault="007E1684">
      <w:pPr>
        <w:pStyle w:val="ConsPlusNormal"/>
        <w:widowControl/>
        <w:ind w:firstLine="0"/>
        <w:jc w:val="both"/>
      </w:pPr>
      <w:r>
        <w:t>Республики Беларусь 15 ноября 2002 г. N 3/515</w:t>
      </w:r>
    </w:p>
    <w:p w14:paraId="7DF34AA9" w14:textId="77777777" w:rsidR="00000000" w:rsidRDefault="007E168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798430B0" w14:textId="77777777" w:rsidR="00000000" w:rsidRDefault="007E1684">
      <w:pPr>
        <w:pStyle w:val="ConsPlusNormal"/>
        <w:widowControl/>
        <w:ind w:firstLine="0"/>
      </w:pPr>
    </w:p>
    <w:p w14:paraId="5F4CB8C3" w14:textId="77777777" w:rsidR="00000000" w:rsidRDefault="007E1684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1D58EF2D" w14:textId="77777777" w:rsidR="00000000" w:rsidRDefault="007E1684">
      <w:pPr>
        <w:pStyle w:val="ConsPlusTitle"/>
        <w:widowControl/>
        <w:jc w:val="center"/>
      </w:pPr>
      <w:r>
        <w:t>21 июня 1976 г. N 144</w:t>
      </w:r>
    </w:p>
    <w:p w14:paraId="77DC5F1F" w14:textId="77777777" w:rsidR="00000000" w:rsidRDefault="007E1684">
      <w:pPr>
        <w:pStyle w:val="ConsPlusTitle"/>
        <w:widowControl/>
        <w:jc w:val="center"/>
      </w:pPr>
    </w:p>
    <w:p w14:paraId="5C3A16EE" w14:textId="77777777" w:rsidR="00000000" w:rsidRDefault="007E1684">
      <w:pPr>
        <w:pStyle w:val="ConsPlusTitle"/>
        <w:widowControl/>
        <w:jc w:val="center"/>
      </w:pPr>
      <w:r>
        <w:t>О ТРЕХСТОРОННИХ КОНСУЛЬТАЦИЯХ ДЛЯ СОДЕЙСТВИЯ</w:t>
      </w:r>
    </w:p>
    <w:p w14:paraId="3B8E8D3D" w14:textId="77777777" w:rsidR="00000000" w:rsidRDefault="007E1684">
      <w:pPr>
        <w:pStyle w:val="ConsPlusTitle"/>
        <w:widowControl/>
        <w:jc w:val="center"/>
      </w:pPr>
      <w:r>
        <w:t>ПРИМЕНЕНИЮ МЕЖДУНАРОДНЫХ ТРУДОВЫХ НОРМ &lt;*&gt;</w:t>
      </w:r>
    </w:p>
    <w:p w14:paraId="66CD42C3" w14:textId="77777777" w:rsidR="00000000" w:rsidRDefault="007E1684">
      <w:pPr>
        <w:pStyle w:val="ConsPlusNormal"/>
        <w:widowControl/>
        <w:ind w:firstLine="540"/>
        <w:jc w:val="both"/>
      </w:pPr>
    </w:p>
    <w:p w14:paraId="6B87185E" w14:textId="77777777" w:rsidR="00000000" w:rsidRDefault="007E1684">
      <w:pPr>
        <w:pStyle w:val="ConsPlusNonformat"/>
        <w:widowControl/>
        <w:ind w:firstLine="540"/>
        <w:jc w:val="both"/>
      </w:pPr>
      <w:r>
        <w:t>--------------------------------</w:t>
      </w:r>
    </w:p>
    <w:p w14:paraId="38BEACB5" w14:textId="77777777" w:rsidR="00000000" w:rsidRDefault="007E1684">
      <w:pPr>
        <w:pStyle w:val="ConsPlusNormal"/>
        <w:widowControl/>
        <w:ind w:firstLine="540"/>
        <w:jc w:val="both"/>
      </w:pPr>
      <w:r>
        <w:t>&lt;*&gt; Вступила в силу 16 мая 1978 года, для Республики Беларусь - 15 сентября 1994 года.</w:t>
      </w:r>
    </w:p>
    <w:p w14:paraId="05F47E97" w14:textId="77777777" w:rsidR="00000000" w:rsidRDefault="007E1684">
      <w:pPr>
        <w:pStyle w:val="ConsPlusNormal"/>
        <w:widowControl/>
        <w:ind w:firstLine="540"/>
        <w:jc w:val="both"/>
      </w:pPr>
    </w:p>
    <w:p w14:paraId="0FA90A60" w14:textId="77777777" w:rsidR="00000000" w:rsidRDefault="007E1684">
      <w:pPr>
        <w:pStyle w:val="ConsPlusNormal"/>
        <w:widowControl/>
        <w:ind w:firstLine="540"/>
        <w:jc w:val="both"/>
      </w:pPr>
      <w:r>
        <w:t>Генеральная Конференция Международной Организа</w:t>
      </w:r>
      <w:r>
        <w:t>ции Труда,</w:t>
      </w:r>
    </w:p>
    <w:p w14:paraId="62FFBC18" w14:textId="77777777" w:rsidR="00000000" w:rsidRDefault="007E1684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2 июня 1976 года на свою шестьдесят первую сессию,</w:t>
      </w:r>
    </w:p>
    <w:p w14:paraId="07DFDFE8" w14:textId="77777777" w:rsidR="00000000" w:rsidRDefault="007E1684">
      <w:pPr>
        <w:pStyle w:val="ConsPlusNormal"/>
        <w:widowControl/>
        <w:ind w:firstLine="540"/>
        <w:jc w:val="both"/>
      </w:pPr>
      <w:r>
        <w:t xml:space="preserve">отмечая положения существующих международных конвенций и рекомендаций в области труда, в частности: Конвенцию </w:t>
      </w:r>
      <w:r>
        <w:t>1948 года о свободе ассоциации и защите права на организацию, Конвенцию 1949 года о праве на организацию и на ведение коллективных переговоров и Рекомендацию 1960 года о консультациях в отраслевом и в национальном масштабе, которые подтверждают право предп</w:t>
      </w:r>
      <w:r>
        <w:t>ринимателей и трудящихся на создание свободных и независимых организаций и требуют мер для повышения эффективности консультаций на национальном уровне между государственными властями и организациями предпринимателей и трудящихся, а также положения многочис</w:t>
      </w:r>
      <w:r>
        <w:t>ленных международных конвенций и рекомендаций в области труда, которые предусматривают проведение консультаций с организациями предпринимателей и трудящихся для применения этих конвенций и рекомендаций,</w:t>
      </w:r>
    </w:p>
    <w:p w14:paraId="329D6C12" w14:textId="77777777" w:rsidR="00000000" w:rsidRDefault="007E1684">
      <w:pPr>
        <w:pStyle w:val="ConsPlusNormal"/>
        <w:widowControl/>
        <w:ind w:firstLine="540"/>
        <w:jc w:val="both"/>
      </w:pPr>
      <w:r>
        <w:t>рассмотрев четвертый пункт повестки дня сессии, котор</w:t>
      </w:r>
      <w:r>
        <w:t>ый озаглавлен "Создание трехстороннего механизма для содействия применению международных трудовых норм", и постановив принять ряд предложений о трехсторонних консультациях для содействия применению международных трудовых норм,</w:t>
      </w:r>
    </w:p>
    <w:p w14:paraId="5C47CF7F" w14:textId="77777777" w:rsidR="00000000" w:rsidRDefault="007E1684">
      <w:pPr>
        <w:pStyle w:val="ConsPlusNormal"/>
        <w:widowControl/>
        <w:ind w:firstLine="540"/>
        <w:jc w:val="both"/>
      </w:pPr>
      <w:r>
        <w:t>решив придать этим предложени</w:t>
      </w:r>
      <w:r>
        <w:t>ям форму конвенции,</w:t>
      </w:r>
    </w:p>
    <w:p w14:paraId="49F016A0" w14:textId="77777777" w:rsidR="00000000" w:rsidRDefault="007E1684">
      <w:pPr>
        <w:pStyle w:val="ConsPlusNormal"/>
        <w:widowControl/>
        <w:ind w:firstLine="540"/>
        <w:jc w:val="both"/>
      </w:pPr>
      <w:r>
        <w:t>принимает сего двадцать первого дня июня месяца тысяча девятьсот семьдесят шестого года нижеследующую Конвенцию, которая может именоваться Конвенцией 1976 года о трехсторонних консультациях (международные трудовые нормы):</w:t>
      </w:r>
    </w:p>
    <w:p w14:paraId="1AA0C9A6" w14:textId="77777777" w:rsidR="00000000" w:rsidRDefault="007E1684">
      <w:pPr>
        <w:pStyle w:val="ConsPlusNormal"/>
        <w:widowControl/>
        <w:ind w:firstLine="540"/>
        <w:jc w:val="both"/>
      </w:pPr>
    </w:p>
    <w:p w14:paraId="2564B0C2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1</w:t>
      </w:r>
    </w:p>
    <w:p w14:paraId="22DDD8F2" w14:textId="77777777" w:rsidR="00000000" w:rsidRDefault="007E1684">
      <w:pPr>
        <w:pStyle w:val="ConsPlusNormal"/>
        <w:widowControl/>
        <w:ind w:firstLine="540"/>
        <w:jc w:val="both"/>
      </w:pPr>
    </w:p>
    <w:p w14:paraId="33D886EB" w14:textId="77777777" w:rsidR="00000000" w:rsidRDefault="007E1684">
      <w:pPr>
        <w:pStyle w:val="ConsPlusNormal"/>
        <w:widowControl/>
        <w:ind w:firstLine="540"/>
        <w:jc w:val="both"/>
      </w:pPr>
      <w:r>
        <w:t>В настоящей Конвенции термин "представительные организации" означает наиболее представительные организации предпринимателей и трудящихся, пользующиеся правом на свободу объединения.</w:t>
      </w:r>
    </w:p>
    <w:p w14:paraId="14BCB865" w14:textId="77777777" w:rsidR="00000000" w:rsidRDefault="007E1684">
      <w:pPr>
        <w:pStyle w:val="ConsPlusNormal"/>
        <w:widowControl/>
        <w:ind w:firstLine="540"/>
        <w:jc w:val="both"/>
      </w:pPr>
    </w:p>
    <w:p w14:paraId="26FAB80F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2</w:t>
      </w:r>
    </w:p>
    <w:p w14:paraId="7B73E838" w14:textId="77777777" w:rsidR="00000000" w:rsidRDefault="007E1684">
      <w:pPr>
        <w:pStyle w:val="ConsPlusNormal"/>
        <w:widowControl/>
        <w:ind w:firstLine="540"/>
        <w:jc w:val="both"/>
      </w:pPr>
    </w:p>
    <w:p w14:paraId="28A0A534" w14:textId="77777777" w:rsidR="00000000" w:rsidRDefault="007E1684">
      <w:pPr>
        <w:pStyle w:val="ConsPlusNormal"/>
        <w:widowControl/>
        <w:ind w:firstLine="540"/>
        <w:jc w:val="both"/>
      </w:pPr>
      <w:r>
        <w:t>1. Каждый Член Международной Организации Труда, который ратифиц</w:t>
      </w:r>
      <w:r>
        <w:t>ирует настоящую Конвенцию, осуществляет процедуры, которые обеспечивают эффективные консультации между представителями правительства, предпринимателей и трудящихся по вопросам, относящимся к деятельности Международной Организации Труда, упомянутым ниже в с</w:t>
      </w:r>
      <w:r>
        <w:t>татье 5, пункт 1.</w:t>
      </w:r>
    </w:p>
    <w:p w14:paraId="35EE9548" w14:textId="77777777" w:rsidR="00000000" w:rsidRDefault="007E1684">
      <w:pPr>
        <w:pStyle w:val="ConsPlusNormal"/>
        <w:widowControl/>
        <w:ind w:firstLine="540"/>
        <w:jc w:val="both"/>
      </w:pPr>
      <w:r>
        <w:t>2. Каждая страна определяет характер и форму процедур, предусмотренных в пункте 1 настоящей статьи, в соответствии с национальной практикой после консультации с представительными организациями, где подобные организации существуют и где та</w:t>
      </w:r>
      <w:r>
        <w:t>кие процедуры еще не установлены.</w:t>
      </w:r>
    </w:p>
    <w:p w14:paraId="1CE1B962" w14:textId="77777777" w:rsidR="00000000" w:rsidRDefault="007E1684">
      <w:pPr>
        <w:pStyle w:val="ConsPlusNormal"/>
        <w:widowControl/>
        <w:ind w:firstLine="540"/>
        <w:jc w:val="both"/>
      </w:pPr>
    </w:p>
    <w:p w14:paraId="1A91B05B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62275F09" w14:textId="77777777" w:rsidR="00000000" w:rsidRDefault="007E1684">
      <w:pPr>
        <w:pStyle w:val="ConsPlusNormal"/>
        <w:widowControl/>
        <w:ind w:firstLine="540"/>
        <w:jc w:val="both"/>
      </w:pPr>
    </w:p>
    <w:p w14:paraId="1B75BD28" w14:textId="77777777" w:rsidR="00000000" w:rsidRDefault="007E1684">
      <w:pPr>
        <w:pStyle w:val="ConsPlusNormal"/>
        <w:widowControl/>
        <w:ind w:firstLine="540"/>
        <w:jc w:val="both"/>
      </w:pPr>
      <w:r>
        <w:t>1. Представители предпринимателей и трудящихся, для целей осуществления процедур, предусмотренных настоящей Конвенцией, свободно выбираются своими представительными организациями, где такие организации существую</w:t>
      </w:r>
      <w:r>
        <w:t>т.</w:t>
      </w:r>
    </w:p>
    <w:p w14:paraId="0EE655B1" w14:textId="77777777" w:rsidR="00000000" w:rsidRDefault="007E1684">
      <w:pPr>
        <w:pStyle w:val="ConsPlusNormal"/>
        <w:widowControl/>
        <w:ind w:firstLine="540"/>
        <w:jc w:val="both"/>
      </w:pPr>
      <w:r>
        <w:t>2. Предприниматели и трудящиеся представлены на равной основе в любых органах, через посредство которых осуществляются консультации.</w:t>
      </w:r>
    </w:p>
    <w:p w14:paraId="35721695" w14:textId="77777777" w:rsidR="00000000" w:rsidRDefault="007E1684">
      <w:pPr>
        <w:pStyle w:val="ConsPlusNormal"/>
        <w:widowControl/>
        <w:ind w:firstLine="540"/>
        <w:jc w:val="both"/>
      </w:pPr>
    </w:p>
    <w:p w14:paraId="74D91D34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4842543E" w14:textId="77777777" w:rsidR="00000000" w:rsidRDefault="007E1684">
      <w:pPr>
        <w:pStyle w:val="ConsPlusNormal"/>
        <w:widowControl/>
        <w:ind w:firstLine="540"/>
        <w:jc w:val="both"/>
      </w:pPr>
    </w:p>
    <w:p w14:paraId="33A6AE35" w14:textId="77777777" w:rsidR="00000000" w:rsidRDefault="007E1684">
      <w:pPr>
        <w:pStyle w:val="ConsPlusNormal"/>
        <w:widowControl/>
        <w:ind w:firstLine="540"/>
        <w:jc w:val="both"/>
      </w:pPr>
      <w:r>
        <w:lastRenderedPageBreak/>
        <w:t xml:space="preserve">1. Компетентный орган власти несет ответственность за административное обеспечение процедур, предусмотренных </w:t>
      </w:r>
      <w:r>
        <w:t>настоящей Конвенцией.</w:t>
      </w:r>
    </w:p>
    <w:p w14:paraId="1C75FF5F" w14:textId="77777777" w:rsidR="00000000" w:rsidRDefault="007E1684">
      <w:pPr>
        <w:pStyle w:val="ConsPlusNormal"/>
        <w:widowControl/>
        <w:ind w:firstLine="540"/>
        <w:jc w:val="both"/>
      </w:pPr>
      <w:r>
        <w:t>2. Соответствующие мероприятия проводятся между компетентным органом власти и представительными организациями, где такие организации существуют, для финансирования любой необходимой подготовки участников таких процедур.</w:t>
      </w:r>
    </w:p>
    <w:p w14:paraId="75D2AA5D" w14:textId="77777777" w:rsidR="00000000" w:rsidRDefault="007E1684">
      <w:pPr>
        <w:pStyle w:val="ConsPlusNormal"/>
        <w:widowControl/>
        <w:ind w:firstLine="540"/>
        <w:jc w:val="both"/>
      </w:pPr>
    </w:p>
    <w:p w14:paraId="2DDE9D3C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5042CC8E" w14:textId="77777777" w:rsidR="00000000" w:rsidRDefault="007E1684">
      <w:pPr>
        <w:pStyle w:val="ConsPlusNormal"/>
        <w:widowControl/>
        <w:ind w:firstLine="540"/>
        <w:jc w:val="both"/>
      </w:pPr>
    </w:p>
    <w:p w14:paraId="2DAE418C" w14:textId="77777777" w:rsidR="00000000" w:rsidRDefault="007E1684">
      <w:pPr>
        <w:pStyle w:val="ConsPlusNormal"/>
        <w:widowControl/>
        <w:ind w:firstLine="540"/>
        <w:jc w:val="both"/>
      </w:pPr>
      <w:r>
        <w:t xml:space="preserve">1. </w:t>
      </w:r>
      <w:r>
        <w:t>Целью процедур, предусмотренных настоящей Конвенцией, является проведение консультаций:</w:t>
      </w:r>
    </w:p>
    <w:p w14:paraId="11156929" w14:textId="77777777" w:rsidR="00000000" w:rsidRDefault="007E1684">
      <w:pPr>
        <w:pStyle w:val="ConsPlusNormal"/>
        <w:widowControl/>
        <w:ind w:firstLine="540"/>
        <w:jc w:val="both"/>
      </w:pPr>
      <w:r>
        <w:t xml:space="preserve">a) по ответам правительств на вопросники, касающиеся пунктов повестки дня Международной Конференции Труда, и по замечаниям правительств к предлагаемым текстам, которые </w:t>
      </w:r>
      <w:r>
        <w:t>будут обсуждаться Конференцией;</w:t>
      </w:r>
    </w:p>
    <w:p w14:paraId="7D700070" w14:textId="77777777" w:rsidR="00000000" w:rsidRDefault="007E1684">
      <w:pPr>
        <w:pStyle w:val="ConsPlusNormal"/>
        <w:widowControl/>
        <w:ind w:firstLine="540"/>
        <w:jc w:val="both"/>
      </w:pPr>
      <w:r>
        <w:t>b) по предложениям компетентному органу или компетентным органам власти в связи с представлением конвенций и рекомендаций в соответствии со статьей 19 Устава Международной Организации Труда;</w:t>
      </w:r>
    </w:p>
    <w:p w14:paraId="4CCDD1E1" w14:textId="77777777" w:rsidR="00000000" w:rsidRDefault="007E1684">
      <w:pPr>
        <w:pStyle w:val="ConsPlusNormal"/>
        <w:widowControl/>
        <w:ind w:firstLine="540"/>
        <w:jc w:val="both"/>
      </w:pPr>
      <w:r>
        <w:t>c) по повторному рассмотрению чер</w:t>
      </w:r>
      <w:r>
        <w:t>ез соответствующие промежутки времени нератифицированных конвенций и рекомендаций, которые еще не применяются, с целью определения мер, которые могли бы быть приняты для содействия их применению и, в соответствующих случаях, ратификации;</w:t>
      </w:r>
    </w:p>
    <w:p w14:paraId="0EF9950F" w14:textId="77777777" w:rsidR="00000000" w:rsidRDefault="007E1684">
      <w:pPr>
        <w:pStyle w:val="ConsPlusNormal"/>
        <w:widowControl/>
        <w:ind w:firstLine="540"/>
        <w:jc w:val="both"/>
      </w:pPr>
      <w:r>
        <w:t>d) по вопросам, во</w:t>
      </w:r>
      <w:r>
        <w:t>зникающим в связи с докладами, которые должны представляться Международному Бюро Труда согласно статье 22 Устава Международной Организации Труда;</w:t>
      </w:r>
    </w:p>
    <w:p w14:paraId="17D81EA4" w14:textId="77777777" w:rsidR="00000000" w:rsidRDefault="007E1684">
      <w:pPr>
        <w:pStyle w:val="ConsPlusNormal"/>
        <w:widowControl/>
        <w:ind w:firstLine="540"/>
        <w:jc w:val="both"/>
      </w:pPr>
      <w:r>
        <w:t>e) по предложениям о денонсировании ратифицированных конвенций.</w:t>
      </w:r>
    </w:p>
    <w:p w14:paraId="591C4A46" w14:textId="77777777" w:rsidR="00000000" w:rsidRDefault="007E1684">
      <w:pPr>
        <w:pStyle w:val="ConsPlusNormal"/>
        <w:widowControl/>
        <w:ind w:firstLine="540"/>
        <w:jc w:val="both"/>
      </w:pPr>
      <w:r>
        <w:t>2. Для обеспечения должного рассмотрения вопро</w:t>
      </w:r>
      <w:r>
        <w:t>сов, упомянутых в пункте 1 настоящей статьи, консультации проводятся через соответствующие промежутки времени, установленные по согласию, но по крайней мере раз в год.</w:t>
      </w:r>
    </w:p>
    <w:p w14:paraId="2D5A5152" w14:textId="77777777" w:rsidR="00000000" w:rsidRDefault="007E1684">
      <w:pPr>
        <w:pStyle w:val="ConsPlusNormal"/>
        <w:widowControl/>
        <w:ind w:firstLine="540"/>
        <w:jc w:val="both"/>
      </w:pPr>
    </w:p>
    <w:p w14:paraId="7CEE9439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67B93BF3" w14:textId="77777777" w:rsidR="00000000" w:rsidRDefault="007E1684">
      <w:pPr>
        <w:pStyle w:val="ConsPlusNormal"/>
        <w:widowControl/>
        <w:ind w:firstLine="540"/>
        <w:jc w:val="both"/>
      </w:pPr>
    </w:p>
    <w:p w14:paraId="483DD32F" w14:textId="77777777" w:rsidR="00000000" w:rsidRDefault="007E1684">
      <w:pPr>
        <w:pStyle w:val="ConsPlusNormal"/>
        <w:widowControl/>
        <w:ind w:firstLine="540"/>
        <w:jc w:val="both"/>
      </w:pPr>
      <w:r>
        <w:t>Компетентный орган власти выпускает ежегодный доклад об осуществлении процедур, предусмотренных настоящей Конвенцией, когда это будет сочтено необходимым после консультации с представительными организациями, где такие организации существуют.</w:t>
      </w:r>
    </w:p>
    <w:p w14:paraId="06DBA039" w14:textId="77777777" w:rsidR="00000000" w:rsidRDefault="007E1684">
      <w:pPr>
        <w:pStyle w:val="ConsPlusNormal"/>
        <w:widowControl/>
        <w:ind w:firstLine="540"/>
        <w:jc w:val="both"/>
      </w:pPr>
    </w:p>
    <w:p w14:paraId="329E5EA2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00A141F9" w14:textId="77777777" w:rsidR="00000000" w:rsidRDefault="007E1684">
      <w:pPr>
        <w:pStyle w:val="ConsPlusNormal"/>
        <w:widowControl/>
        <w:ind w:firstLine="540"/>
        <w:jc w:val="both"/>
      </w:pPr>
    </w:p>
    <w:p w14:paraId="456CAE1F" w14:textId="77777777" w:rsidR="00000000" w:rsidRDefault="007E1684">
      <w:pPr>
        <w:pStyle w:val="ConsPlusNormal"/>
        <w:widowControl/>
        <w:ind w:firstLine="540"/>
        <w:jc w:val="both"/>
      </w:pPr>
      <w:r>
        <w:t>Офи</w:t>
      </w:r>
      <w:r>
        <w:t>циальные документы о ратификации настоящей Конвенции направляются Генеральному Директору Международного Бюро Труда для регистрации.</w:t>
      </w:r>
    </w:p>
    <w:p w14:paraId="7560ABBC" w14:textId="77777777" w:rsidR="00000000" w:rsidRDefault="007E1684">
      <w:pPr>
        <w:pStyle w:val="ConsPlusNormal"/>
        <w:widowControl/>
        <w:ind w:firstLine="540"/>
        <w:jc w:val="both"/>
      </w:pPr>
    </w:p>
    <w:p w14:paraId="18A933C0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2E330852" w14:textId="77777777" w:rsidR="00000000" w:rsidRDefault="007E1684">
      <w:pPr>
        <w:pStyle w:val="ConsPlusNormal"/>
        <w:widowControl/>
        <w:ind w:firstLine="540"/>
        <w:jc w:val="both"/>
      </w:pPr>
    </w:p>
    <w:p w14:paraId="76D2F4C6" w14:textId="77777777" w:rsidR="00000000" w:rsidRDefault="007E1684">
      <w:pPr>
        <w:pStyle w:val="ConsPlusNormal"/>
        <w:widowControl/>
        <w:ind w:firstLine="540"/>
        <w:jc w:val="both"/>
      </w:pPr>
      <w:r>
        <w:t>1. Настоящая Конвенция связывает только тех Членов Международной Организации Труда, чьи документы о ратификации з</w:t>
      </w:r>
      <w:r>
        <w:t>арегистрированы Генеральным Директором.</w:t>
      </w:r>
    </w:p>
    <w:p w14:paraId="1605389B" w14:textId="77777777" w:rsidR="00000000" w:rsidRDefault="007E1684">
      <w:pPr>
        <w:pStyle w:val="ConsPlusNormal"/>
        <w:widowControl/>
        <w:ind w:firstLine="540"/>
        <w:jc w:val="both"/>
      </w:pPr>
      <w: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14:paraId="615962B4" w14:textId="77777777" w:rsidR="00000000" w:rsidRDefault="007E1684">
      <w:pPr>
        <w:pStyle w:val="ConsPlusNormal"/>
        <w:widowControl/>
        <w:ind w:firstLine="540"/>
        <w:jc w:val="both"/>
      </w:pPr>
      <w:r>
        <w:t>3. Впоследствии настоящая Конвенция вступает в силу в отношении каж</w:t>
      </w:r>
      <w:r>
        <w:t>дого Члена Организации через двенадцать месяцев после даты регистрации его документа о ратификации.</w:t>
      </w:r>
    </w:p>
    <w:p w14:paraId="3D2C8FC6" w14:textId="77777777" w:rsidR="00000000" w:rsidRDefault="007E1684">
      <w:pPr>
        <w:pStyle w:val="ConsPlusNormal"/>
        <w:widowControl/>
        <w:ind w:firstLine="540"/>
        <w:jc w:val="both"/>
      </w:pPr>
    </w:p>
    <w:p w14:paraId="7194667C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652C8ECB" w14:textId="77777777" w:rsidR="00000000" w:rsidRDefault="007E1684">
      <w:pPr>
        <w:pStyle w:val="ConsPlusNormal"/>
        <w:widowControl/>
        <w:ind w:firstLine="540"/>
        <w:jc w:val="both"/>
      </w:pPr>
    </w:p>
    <w:p w14:paraId="796EE360" w14:textId="77777777" w:rsidR="00000000" w:rsidRDefault="007E1684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</w:t>
      </w:r>
      <w:r>
        <w:t xml:space="preserve">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денонсации.</w:t>
      </w:r>
    </w:p>
    <w:p w14:paraId="2E15CDB7" w14:textId="77777777" w:rsidR="00000000" w:rsidRDefault="007E1684">
      <w:pPr>
        <w:pStyle w:val="ConsPlusNormal"/>
        <w:widowControl/>
        <w:ind w:firstLine="540"/>
        <w:jc w:val="both"/>
      </w:pPr>
      <w:r>
        <w:t>2. Каждый Член Организации, ратифицир</w:t>
      </w:r>
      <w:r>
        <w:t>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впослед</w:t>
      </w:r>
      <w:r>
        <w:t>ствии сможет денонсировать настоящую Конвенцию по истечении каждого десятилетнего периода в порядке, установленном в настоящей статье.</w:t>
      </w:r>
    </w:p>
    <w:p w14:paraId="1581B86E" w14:textId="77777777" w:rsidR="00000000" w:rsidRDefault="007E1684">
      <w:pPr>
        <w:pStyle w:val="ConsPlusNormal"/>
        <w:widowControl/>
        <w:ind w:firstLine="540"/>
        <w:jc w:val="both"/>
      </w:pPr>
    </w:p>
    <w:p w14:paraId="2C8D0A5C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39D34051" w14:textId="77777777" w:rsidR="00000000" w:rsidRDefault="007E1684">
      <w:pPr>
        <w:pStyle w:val="ConsPlusNormal"/>
        <w:widowControl/>
        <w:ind w:firstLine="540"/>
        <w:jc w:val="both"/>
      </w:pPr>
    </w:p>
    <w:p w14:paraId="7857358B" w14:textId="77777777" w:rsidR="00000000" w:rsidRDefault="007E1684">
      <w:pPr>
        <w:pStyle w:val="ConsPlusNormal"/>
        <w:widowControl/>
        <w:ind w:firstLine="540"/>
        <w:jc w:val="both"/>
      </w:pPr>
      <w:r>
        <w:lastRenderedPageBreak/>
        <w:t>1. Генеральный Директор Международного Бюро Труда извещает всех Членов Международной Организации Труда о реги</w:t>
      </w:r>
      <w:r>
        <w:t>страции всех документов о ратификации и актов о денонсации, полученных им от Членов Организации.</w:t>
      </w:r>
    </w:p>
    <w:p w14:paraId="44AE18B2" w14:textId="77777777" w:rsidR="00000000" w:rsidRDefault="007E1684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</w:t>
      </w:r>
      <w:r>
        <w:t>щей Конвенции в силу.</w:t>
      </w:r>
    </w:p>
    <w:p w14:paraId="65F64099" w14:textId="77777777" w:rsidR="00000000" w:rsidRDefault="007E1684">
      <w:pPr>
        <w:pStyle w:val="ConsPlusNormal"/>
        <w:widowControl/>
        <w:ind w:firstLine="540"/>
        <w:jc w:val="both"/>
      </w:pPr>
    </w:p>
    <w:p w14:paraId="331928EA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67437218" w14:textId="77777777" w:rsidR="00000000" w:rsidRDefault="007E1684">
      <w:pPr>
        <w:pStyle w:val="ConsPlusNormal"/>
        <w:widowControl/>
        <w:ind w:firstLine="540"/>
        <w:jc w:val="both"/>
      </w:pPr>
    </w:p>
    <w:p w14:paraId="217D01CD" w14:textId="77777777" w:rsidR="00000000" w:rsidRDefault="007E1684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и</w:t>
      </w:r>
      <w:r>
        <w:t xml:space="preserve"> актов о денонсации, зарегистрированных им в соответствии с положениями предыдущих статей.</w:t>
      </w:r>
    </w:p>
    <w:p w14:paraId="53BACB58" w14:textId="77777777" w:rsidR="00000000" w:rsidRDefault="007E1684">
      <w:pPr>
        <w:pStyle w:val="ConsPlusNormal"/>
        <w:widowControl/>
        <w:ind w:firstLine="540"/>
        <w:jc w:val="both"/>
      </w:pPr>
    </w:p>
    <w:p w14:paraId="4017DFD0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14:paraId="6EF1F72A" w14:textId="77777777" w:rsidR="00000000" w:rsidRDefault="007E1684">
      <w:pPr>
        <w:pStyle w:val="ConsPlusNormal"/>
        <w:widowControl/>
        <w:ind w:firstLine="540"/>
        <w:jc w:val="both"/>
      </w:pPr>
    </w:p>
    <w:p w14:paraId="53A406D5" w14:textId="77777777" w:rsidR="00000000" w:rsidRDefault="007E1684">
      <w:pPr>
        <w:pStyle w:val="ConsPlusNormal"/>
        <w:widowControl/>
        <w:ind w:firstLine="540"/>
        <w:jc w:val="both"/>
      </w:pPr>
      <w: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</w:t>
      </w:r>
      <w:r>
        <w:t>астоящей Конвенции и рассматривает целесообразность включения в повестку дня Конференции вопроса о ее полном или частичном пересмотре.</w:t>
      </w:r>
    </w:p>
    <w:p w14:paraId="56A70DE4" w14:textId="77777777" w:rsidR="00000000" w:rsidRDefault="007E1684">
      <w:pPr>
        <w:pStyle w:val="ConsPlusNormal"/>
        <w:widowControl/>
        <w:ind w:firstLine="540"/>
        <w:jc w:val="both"/>
      </w:pPr>
    </w:p>
    <w:p w14:paraId="61CCCEF9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14:paraId="092D1CEC" w14:textId="77777777" w:rsidR="00000000" w:rsidRDefault="007E1684">
      <w:pPr>
        <w:pStyle w:val="ConsPlusNormal"/>
        <w:widowControl/>
        <w:ind w:firstLine="540"/>
        <w:jc w:val="both"/>
      </w:pPr>
    </w:p>
    <w:p w14:paraId="22BB43E1" w14:textId="77777777" w:rsidR="00000000" w:rsidRDefault="007E1684">
      <w:pPr>
        <w:pStyle w:val="ConsPlusNormal"/>
        <w:widowControl/>
        <w:ind w:firstLine="540"/>
        <w:jc w:val="both"/>
      </w:pPr>
      <w:r>
        <w:t>1. В случае, если Конференция примет новую конвенцию, полностью или частично пересматривающую настоящую Конве</w:t>
      </w:r>
      <w:r>
        <w:t>нцию, и если в новой конвенции не предусмотрено обратное, то:</w:t>
      </w:r>
    </w:p>
    <w:p w14:paraId="0527E6C8" w14:textId="77777777" w:rsidR="00000000" w:rsidRDefault="007E1684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новой, пересматривающей конвенции влечет за собой автоматически, независимо от положений статьи 9, немедленную денонсацию настоящей Конвенции при усл</w:t>
      </w:r>
      <w:r>
        <w:t>овии, что новая, пересматривающая конвенция вступила в силу;</w:t>
      </w:r>
    </w:p>
    <w:p w14:paraId="66CD4A8A" w14:textId="77777777" w:rsidR="00000000" w:rsidRDefault="007E1684">
      <w:pPr>
        <w:pStyle w:val="ConsPlusNormal"/>
        <w:widowControl/>
        <w:ind w:firstLine="540"/>
        <w:jc w:val="both"/>
      </w:pPr>
      <w:r>
        <w:t>b) начиная с даты вступления в силу новой, пересматривающей конвенции настоящая Конвенция закрыта для ратификации ее Членами Организации.</w:t>
      </w:r>
    </w:p>
    <w:p w14:paraId="6CB17FB3" w14:textId="77777777" w:rsidR="00000000" w:rsidRDefault="007E1684">
      <w:pPr>
        <w:pStyle w:val="ConsPlusNormal"/>
        <w:widowControl/>
        <w:ind w:firstLine="540"/>
        <w:jc w:val="both"/>
      </w:pPr>
      <w:r>
        <w:t>2. Настоящая Конвенция остается во всяком случае в силе п</w:t>
      </w:r>
      <w:r>
        <w:t>о форме и содержанию в отношении тех Членов Организации, которые ее ратифицировали, но не ратифицировали пересматривающую конвенцию.</w:t>
      </w:r>
    </w:p>
    <w:p w14:paraId="707CE19F" w14:textId="77777777" w:rsidR="00000000" w:rsidRDefault="007E1684">
      <w:pPr>
        <w:pStyle w:val="ConsPlusNormal"/>
        <w:widowControl/>
        <w:ind w:firstLine="540"/>
        <w:jc w:val="both"/>
      </w:pPr>
    </w:p>
    <w:p w14:paraId="01E88AAD" w14:textId="77777777" w:rsidR="00000000" w:rsidRDefault="007E1684">
      <w:pPr>
        <w:pStyle w:val="ConsPlusNormal"/>
        <w:widowControl/>
        <w:ind w:firstLine="0"/>
        <w:jc w:val="center"/>
        <w:outlineLvl w:val="0"/>
      </w:pPr>
      <w:r>
        <w:t>Статья 14</w:t>
      </w:r>
    </w:p>
    <w:p w14:paraId="511CB057" w14:textId="77777777" w:rsidR="00000000" w:rsidRDefault="007E1684">
      <w:pPr>
        <w:pStyle w:val="ConsPlusNormal"/>
        <w:widowControl/>
        <w:ind w:firstLine="540"/>
        <w:jc w:val="both"/>
      </w:pPr>
    </w:p>
    <w:p w14:paraId="54A5DADD" w14:textId="77777777" w:rsidR="00000000" w:rsidRDefault="007E1684">
      <w:pPr>
        <w:pStyle w:val="ConsPlusNormal"/>
        <w:widowControl/>
        <w:ind w:firstLine="540"/>
        <w:jc w:val="both"/>
      </w:pPr>
      <w:r>
        <w:t>Английский и французский тексты настоящей Конвенции имеют одинаковую силу.</w:t>
      </w:r>
    </w:p>
    <w:p w14:paraId="79CA3848" w14:textId="77777777" w:rsidR="00000000" w:rsidRDefault="007E1684">
      <w:pPr>
        <w:pStyle w:val="ConsPlusNormal"/>
        <w:widowControl/>
        <w:ind w:firstLine="0"/>
      </w:pPr>
    </w:p>
    <w:p w14:paraId="5DDE26DA" w14:textId="77777777" w:rsidR="00000000" w:rsidRDefault="007E1684">
      <w:pPr>
        <w:pStyle w:val="ConsPlusNormal"/>
        <w:widowControl/>
        <w:ind w:firstLine="0"/>
      </w:pPr>
    </w:p>
    <w:p w14:paraId="2E856D69" w14:textId="77777777" w:rsidR="007E1684" w:rsidRDefault="007E168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E168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39"/>
    <w:rsid w:val="007E1684"/>
    <w:rsid w:val="00B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8FD75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2023-03-17T06:23:00Z</dcterms:created>
  <dcterms:modified xsi:type="dcterms:W3CDTF">2023-03-17T06:23:00Z</dcterms:modified>
</cp:coreProperties>
</file>