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BB6F" w14:textId="77777777" w:rsidR="008D28C9" w:rsidRDefault="008D28C9">
      <w:pPr>
        <w:pStyle w:val="ConsPlusNormal"/>
        <w:widowControl/>
        <w:ind w:firstLine="0"/>
        <w:jc w:val="both"/>
      </w:pPr>
    </w:p>
    <w:p w14:paraId="554875E1" w14:textId="77777777" w:rsidR="008D28C9" w:rsidRDefault="008D28C9">
      <w:pPr>
        <w:pStyle w:val="ConsPlusNormal"/>
        <w:widowControl/>
        <w:ind w:firstLine="0"/>
        <w:jc w:val="both"/>
      </w:pPr>
      <w:r>
        <w:t>Зарегистрировано в Национальном реестре правовых актов</w:t>
      </w:r>
    </w:p>
    <w:p w14:paraId="57DF096F" w14:textId="77777777" w:rsidR="008D28C9" w:rsidRDefault="008D28C9">
      <w:pPr>
        <w:pStyle w:val="ConsPlusNormal"/>
        <w:widowControl/>
        <w:ind w:firstLine="0"/>
        <w:jc w:val="both"/>
      </w:pPr>
      <w:r>
        <w:t>Республики Беларусь 30 марта 2005 г. N 3/1683</w:t>
      </w:r>
    </w:p>
    <w:p w14:paraId="2279D938" w14:textId="77777777" w:rsidR="008D28C9" w:rsidRDefault="008D28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378EF06B" w14:textId="77777777" w:rsidR="008D28C9" w:rsidRDefault="008D28C9">
      <w:pPr>
        <w:pStyle w:val="ConsPlusNormal"/>
        <w:widowControl/>
        <w:ind w:firstLine="0"/>
      </w:pPr>
    </w:p>
    <w:p w14:paraId="01A9FFC2" w14:textId="77777777" w:rsidR="008D28C9" w:rsidRDefault="008D28C9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71C56281" w14:textId="77777777" w:rsidR="008D28C9" w:rsidRDefault="008D28C9">
      <w:pPr>
        <w:pStyle w:val="ConsPlusTitle"/>
        <w:widowControl/>
        <w:jc w:val="center"/>
      </w:pPr>
      <w:r>
        <w:t>24 июня 1936 г. N 52</w:t>
      </w:r>
    </w:p>
    <w:p w14:paraId="3C60F570" w14:textId="77777777" w:rsidR="008D28C9" w:rsidRDefault="008D28C9">
      <w:pPr>
        <w:pStyle w:val="ConsPlusTitle"/>
        <w:widowControl/>
        <w:jc w:val="center"/>
      </w:pPr>
    </w:p>
    <w:p w14:paraId="6EB49164" w14:textId="77777777" w:rsidR="008D28C9" w:rsidRDefault="008D28C9">
      <w:pPr>
        <w:pStyle w:val="ConsPlusTitle"/>
        <w:widowControl/>
        <w:jc w:val="center"/>
      </w:pPr>
      <w:r>
        <w:t>ОТНОСИТЕЛЬНО ЕЖЕГОДНЫХ ОПЛАЧИВАЕМЫХ ОТПУСКОВ &lt;*&gt;</w:t>
      </w:r>
    </w:p>
    <w:p w14:paraId="203AA304" w14:textId="77777777" w:rsidR="008D28C9" w:rsidRDefault="008D28C9">
      <w:pPr>
        <w:pStyle w:val="ConsPlusNormal"/>
        <w:widowControl/>
        <w:ind w:firstLine="0"/>
      </w:pPr>
    </w:p>
    <w:p w14:paraId="048C8355" w14:textId="77777777" w:rsidR="008D28C9" w:rsidRDefault="008D28C9">
      <w:pPr>
        <w:pStyle w:val="ConsPlusNonformat"/>
        <w:widowControl/>
        <w:ind w:firstLine="540"/>
        <w:jc w:val="both"/>
      </w:pPr>
      <w:r>
        <w:t>--------------------------------</w:t>
      </w:r>
    </w:p>
    <w:p w14:paraId="1D97142B" w14:textId="77777777" w:rsidR="008D28C9" w:rsidRDefault="008D28C9">
      <w:pPr>
        <w:pStyle w:val="ConsPlusNormal"/>
        <w:widowControl/>
        <w:ind w:firstLine="540"/>
        <w:jc w:val="both"/>
      </w:pPr>
      <w:r>
        <w:t>&lt;*&gt; Вступила в силу 22 сентября 1939 года, для Республики Беларусь - 6 ноября 1957 года.</w:t>
      </w:r>
    </w:p>
    <w:p w14:paraId="47ED899E" w14:textId="77777777" w:rsidR="008D28C9" w:rsidRDefault="008D28C9">
      <w:pPr>
        <w:pStyle w:val="ConsPlusNormal"/>
        <w:widowControl/>
        <w:ind w:firstLine="0"/>
      </w:pPr>
    </w:p>
    <w:p w14:paraId="7EC53D9F" w14:textId="77777777" w:rsidR="008D28C9" w:rsidRDefault="008D28C9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6FDA0B0C" w14:textId="77777777" w:rsidR="008D28C9" w:rsidRDefault="008D28C9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там 4 июня 1936 года на свою двадцатую сессию,</w:t>
      </w:r>
    </w:p>
    <w:p w14:paraId="1AE6C92B" w14:textId="77777777" w:rsidR="008D28C9" w:rsidRDefault="008D28C9">
      <w:pPr>
        <w:pStyle w:val="ConsPlusNormal"/>
        <w:widowControl/>
        <w:ind w:firstLine="540"/>
        <w:jc w:val="both"/>
      </w:pPr>
      <w:r>
        <w:t>Решив принять различные предложения относительно ежегодных оплачиваемых отпусков, - второй пункт повестки дня сессии,</w:t>
      </w:r>
    </w:p>
    <w:p w14:paraId="22C02933" w14:textId="77777777" w:rsidR="008D28C9" w:rsidRDefault="008D28C9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40F9544E" w14:textId="77777777" w:rsidR="008D28C9" w:rsidRDefault="008D28C9">
      <w:pPr>
        <w:pStyle w:val="ConsPlusNormal"/>
        <w:widowControl/>
        <w:ind w:firstLine="540"/>
        <w:jc w:val="both"/>
      </w:pPr>
      <w:r>
        <w:t>Принимает сего июня двадцать четвертого дня тысяча девятьсот тридцать шестого года нижеследующую Конвенцию, которая будет именоваться Конвенцией относительно оплачиваемых отпусков, 1936 года.</w:t>
      </w:r>
    </w:p>
    <w:p w14:paraId="382418D1" w14:textId="77777777" w:rsidR="008D28C9" w:rsidRDefault="008D28C9">
      <w:pPr>
        <w:pStyle w:val="ConsPlusNormal"/>
        <w:widowControl/>
        <w:ind w:firstLine="0"/>
      </w:pPr>
    </w:p>
    <w:p w14:paraId="5BD8D3A7" w14:textId="77777777" w:rsidR="008D28C9" w:rsidRPr="008D28C9" w:rsidRDefault="008D28C9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8D28C9">
        <w:rPr>
          <w:color w:val="FF0000"/>
        </w:rPr>
        <w:t>Статья 1</w:t>
      </w:r>
    </w:p>
    <w:p w14:paraId="283CA3AF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39602746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1. Настоящая Конвенция применяется ко всем лицам, занятым на любом из следующих предприятий или учреждений, независимо от того, являются ли они государственными или частными:</w:t>
      </w:r>
    </w:p>
    <w:p w14:paraId="38CF72D6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a) на предприятиях, на которых предметы производятся, изменяются, очищаются, ремонтируются, украшаются, отделываются, подготавливаются к продаже, разрушаются или уничтожаются или на которых материалы перерабатываются, включая судостроительные предприятия и предприятия по производству, трансформации или передаче электроэнергии или двигательной энергии любого вида;</w:t>
      </w:r>
    </w:p>
    <w:p w14:paraId="09753D62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b) на предприятиях, занимающихся полностью или главным образом строительством, реконструкцией, содержанием, ремонтом, перестройкой или демонтажем:</w:t>
      </w:r>
    </w:p>
    <w:p w14:paraId="71C09092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зданий,</w:t>
      </w:r>
    </w:p>
    <w:p w14:paraId="0377252F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железнодорожных путей,</w:t>
      </w:r>
    </w:p>
    <w:p w14:paraId="0CDA1E2C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трамвайных линий,</w:t>
      </w:r>
    </w:p>
    <w:p w14:paraId="26C423E6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аэропортов,</w:t>
      </w:r>
    </w:p>
    <w:p w14:paraId="4DA204F2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портов,</w:t>
      </w:r>
    </w:p>
    <w:p w14:paraId="5BA4A250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доков,</w:t>
      </w:r>
    </w:p>
    <w:p w14:paraId="55F3AE34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пирсов,</w:t>
      </w:r>
    </w:p>
    <w:p w14:paraId="006EE440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сооружений по защите против наводнений или береговой эрозии,</w:t>
      </w:r>
    </w:p>
    <w:p w14:paraId="3937192F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каналов,</w:t>
      </w:r>
    </w:p>
    <w:p w14:paraId="11CDE0D1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сооружений для целей внутренней, морской или воздушной навигации,</w:t>
      </w:r>
    </w:p>
    <w:p w14:paraId="22366E78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дорог,</w:t>
      </w:r>
    </w:p>
    <w:p w14:paraId="1D38C272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туннелей,</w:t>
      </w:r>
    </w:p>
    <w:p w14:paraId="25884284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мостов,</w:t>
      </w:r>
    </w:p>
    <w:p w14:paraId="776C9725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виадуков,</w:t>
      </w:r>
    </w:p>
    <w:p w14:paraId="1BEF5470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канализационных систем,</w:t>
      </w:r>
    </w:p>
    <w:p w14:paraId="4787190A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водостоков,</w:t>
      </w:r>
    </w:p>
    <w:p w14:paraId="24D871FF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колодцев,</w:t>
      </w:r>
    </w:p>
    <w:p w14:paraId="1E9A038E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ирригационных или осушительных сооружений,</w:t>
      </w:r>
    </w:p>
    <w:p w14:paraId="15870FBE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устройств телефонной и телеграфной связи,</w:t>
      </w:r>
    </w:p>
    <w:p w14:paraId="7973A57E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предприятий по производству и распределению газа или электроэнергии,</w:t>
      </w:r>
    </w:p>
    <w:p w14:paraId="64A0B8D3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трубопроводов,</w:t>
      </w:r>
    </w:p>
    <w:p w14:paraId="04DF5FC8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систем водоснабжения,</w:t>
      </w:r>
    </w:p>
    <w:p w14:paraId="086A2911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и на предприятиях, занимающихся другими подобными работами или работами по подготовке к строительству или закладке фундаментов, предшествующими вышеперечисленным работам;</w:t>
      </w:r>
    </w:p>
    <w:p w14:paraId="6BB6277F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c) на предприятиях, занимающихся перевозкой лиц или товаров по дорогам, железным дорогам, внутренним водным путям или воздушным путям, включая обработку грузов в доках, на причалах, пристанях, складах или в аэропортах;</w:t>
      </w:r>
    </w:p>
    <w:p w14:paraId="4616276D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lastRenderedPageBreak/>
        <w:t>d) на шахтах, карьерах или других предприятиях по добыванию полезных ископаемых из земли;</w:t>
      </w:r>
    </w:p>
    <w:p w14:paraId="5AF356D7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e) в коммерческих или торговых предприятиях, включая учреждения почты и электросвязи;</w:t>
      </w:r>
    </w:p>
    <w:p w14:paraId="44575291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f) в учреждениях и административных органах, персонал которых занимается главным образом канцелярской работой;</w:t>
      </w:r>
    </w:p>
    <w:p w14:paraId="6507640F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g) на предприятиях прессы;</w:t>
      </w:r>
    </w:p>
    <w:p w14:paraId="6796760E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h) в учреждениях по лечению и уходу за больными, престарелыми, бедными и умалишенными;</w:t>
      </w:r>
    </w:p>
    <w:p w14:paraId="123BD26D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i) в гостиницах, ресторанах, пансионах, столовых, клубах, кафе и в других подобных учреждениях общественного питания;</w:t>
      </w:r>
    </w:p>
    <w:p w14:paraId="1C04632F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j) в театрах и общественных увеселительных местах;</w:t>
      </w:r>
    </w:p>
    <w:p w14:paraId="6F5DD5C4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k) в смешанных коммерческих и промышленных предприятиях, не упомянутых в предыдущих категориях.</w:t>
      </w:r>
    </w:p>
    <w:p w14:paraId="7DDEBC48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2. Компетентные власти каждой страны устанавливают, после консультации с основными заинтересованными организациями предпринимателей и трудящихся, где такие существуют, разграничение между предприятиями и учреждениями, определенными в предыдущем пункте, с одной стороны, и теми, к которым эта Конвенция не применяется, с другой стороны.</w:t>
      </w:r>
    </w:p>
    <w:p w14:paraId="64EA0E90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3. Компетентные власти каждой страны могут исключить из сферы применения настоящей Конвенции:</w:t>
      </w:r>
    </w:p>
    <w:p w14:paraId="023DA69F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a) лиц, занятых на предприятиях или в учреждениях, в которых заняты только члены семьи предпринимателя;</w:t>
      </w:r>
    </w:p>
    <w:p w14:paraId="122DE25A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b) лиц, занятых в государственных учреждениях, условия службы в которых предоставляют им право на ежегодный оплачиваемый отпуск, по крайней мере, равной продолжительности с тем отпуском, который предписывается настоящей Конвенцией.</w:t>
      </w:r>
    </w:p>
    <w:p w14:paraId="05516035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1DE47CA4" w14:textId="77777777" w:rsidR="008D28C9" w:rsidRPr="008D28C9" w:rsidRDefault="008D28C9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8D28C9">
        <w:rPr>
          <w:color w:val="FF0000"/>
        </w:rPr>
        <w:t>Статья 2</w:t>
      </w:r>
    </w:p>
    <w:p w14:paraId="618E5992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2D0F2682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1. Каждое лицо, к которому применяется настоящая Конвенция, имеет право после непрерывной работы продолжительностью в один год на ежегодный оплачиваемый отпуск, равный, по крайней мере, шести дням.</w:t>
      </w:r>
    </w:p>
    <w:p w14:paraId="3945155B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2. Лица моложе шестнадцати лет, включая учеников, имеют право после непрерывной работы продолжительностью в один год на ежегодный оплачиваемый отпуск, равный, по крайней мере, двенадцати рабочим дням.</w:t>
      </w:r>
    </w:p>
    <w:p w14:paraId="2A510C84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3. В ежегодный оплачиваемый отпуск не включаются:</w:t>
      </w:r>
    </w:p>
    <w:p w14:paraId="0259F03C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a) официальные и традиционные праздники;</w:t>
      </w:r>
    </w:p>
    <w:p w14:paraId="4F61DDD3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b) перерывы в работе в результате болезни.</w:t>
      </w:r>
    </w:p>
    <w:p w14:paraId="7887D20D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4. Национальные законы или правила могут разрешить в особых обстоятельствах деление ежегодного оплачиваемого отпуска, но лишь в той части, которая превышает минимальную продолжительность, предписанную настоящей статьей.</w:t>
      </w:r>
    </w:p>
    <w:p w14:paraId="0D922ADF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5. Продолжительность ежегодного оплачиваемого отпуска увеличивается в соответствии с продолжительностью работы, исходя из условий, которые предписываются национальными законами или правилами.</w:t>
      </w:r>
    </w:p>
    <w:p w14:paraId="3B836116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3A306C0C" w14:textId="77777777" w:rsidR="008D28C9" w:rsidRPr="008D28C9" w:rsidRDefault="008D28C9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8D28C9">
        <w:rPr>
          <w:color w:val="FF0000"/>
        </w:rPr>
        <w:t>Статья 3</w:t>
      </w:r>
    </w:p>
    <w:p w14:paraId="6EADE724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208947AA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Каждое лицо, уходящее в отпуск в силу статьи 2 настоящей Конвенции, получает за весь период отпуска:</w:t>
      </w:r>
    </w:p>
    <w:p w14:paraId="4D8F1AB3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a) или свое обычное вознаграждение, исчисленное способом, который предписывается национальными законами или правилами, с прибавкой денежного эквивалента его вознаграждения натурой, если такое существует;</w:t>
      </w:r>
    </w:p>
    <w:p w14:paraId="06002BFC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b) или вознаграждение, определенное коллективным договором.</w:t>
      </w:r>
    </w:p>
    <w:p w14:paraId="4FA405B0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627B120B" w14:textId="77777777" w:rsidR="008D28C9" w:rsidRPr="008D28C9" w:rsidRDefault="008D28C9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8D28C9">
        <w:rPr>
          <w:color w:val="FF0000"/>
        </w:rPr>
        <w:t>Статья 4</w:t>
      </w:r>
    </w:p>
    <w:p w14:paraId="2670196C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358C0D84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Любое соглашение, которое исключает право на ежегодный оплачиваемый отпуск или которое лишает права на такой отпуск, считается недействительным.</w:t>
      </w:r>
    </w:p>
    <w:p w14:paraId="58EF4D27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6F6FC6F4" w14:textId="77777777" w:rsidR="008D28C9" w:rsidRPr="008D28C9" w:rsidRDefault="008D28C9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8D28C9">
        <w:rPr>
          <w:color w:val="FF0000"/>
        </w:rPr>
        <w:t>Статья 5</w:t>
      </w:r>
    </w:p>
    <w:p w14:paraId="2E306D29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12D894BD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Национальные законы или правила могут предусматривать, что лицо, которое будет занято на оплачиваемой работе в течение своего ежегодного отпуска, может быть лишено оплаты за период отпуска.</w:t>
      </w:r>
    </w:p>
    <w:p w14:paraId="19CEDE25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302CEFDC" w14:textId="77777777" w:rsidR="008D28C9" w:rsidRPr="008D28C9" w:rsidRDefault="008D28C9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8D28C9">
        <w:rPr>
          <w:color w:val="FF0000"/>
        </w:rPr>
        <w:lastRenderedPageBreak/>
        <w:t>Статья 6</w:t>
      </w:r>
    </w:p>
    <w:p w14:paraId="46FA8A29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14932C6D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Лицо, уволенное по причине, зависящей от предпринимателя, до того, как оно использовало положенный ему отпуск, получает за каждый день отпуска, положенного ему в силу этой Конвенции, вознаграждение, предусмотренное статьей 3.</w:t>
      </w:r>
    </w:p>
    <w:p w14:paraId="6D1C09CB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67B0936D" w14:textId="77777777" w:rsidR="008D28C9" w:rsidRPr="008D28C9" w:rsidRDefault="008D28C9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8D28C9">
        <w:rPr>
          <w:color w:val="FF0000"/>
        </w:rPr>
        <w:t>Статья 7</w:t>
      </w:r>
    </w:p>
    <w:p w14:paraId="7C149EFA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3E23C99E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Для того чтобы облегчить эффективное претворение в жизнь положений настоящей Конвенции, каждый наниматель должен вести по форме, одобренной компетентной властью, записи, показывающие:</w:t>
      </w:r>
    </w:p>
    <w:p w14:paraId="7DFA8258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a) дату поступления к нему на работу лица, нанятого им, и продолжительность ежегодного оплачиваемого отпуска, на который каждое такое лицо имеет право;</w:t>
      </w:r>
    </w:p>
    <w:p w14:paraId="0E6762E8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b) даты ухода каждого лица в ежегодный оплачиваемый отпуск;</w:t>
      </w:r>
    </w:p>
    <w:p w14:paraId="2F4A185A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c) вознаграждение, получаемое каждым лицом за период ежегодного оплачиваемого отпуска.</w:t>
      </w:r>
    </w:p>
    <w:p w14:paraId="489505C4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180B1E93" w14:textId="77777777" w:rsidR="008D28C9" w:rsidRPr="008D28C9" w:rsidRDefault="008D28C9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8D28C9">
        <w:rPr>
          <w:color w:val="FF0000"/>
        </w:rPr>
        <w:t>Статья 8</w:t>
      </w:r>
    </w:p>
    <w:p w14:paraId="7DA0B63B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197BE48E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Каждое государство, которое ратифицирует настоящую Конвенцию, разработает систему санкций для обеспечения применения положений этой Конвенции.</w:t>
      </w:r>
    </w:p>
    <w:p w14:paraId="40FBDD73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196B51A8" w14:textId="77777777" w:rsidR="008D28C9" w:rsidRPr="008D28C9" w:rsidRDefault="008D28C9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8D28C9">
        <w:rPr>
          <w:color w:val="FF0000"/>
        </w:rPr>
        <w:t>Статья 9</w:t>
      </w:r>
    </w:p>
    <w:p w14:paraId="45285B72" w14:textId="77777777" w:rsidR="008D28C9" w:rsidRPr="008D28C9" w:rsidRDefault="008D28C9">
      <w:pPr>
        <w:pStyle w:val="ConsPlusNormal"/>
        <w:widowControl/>
        <w:ind w:firstLine="0"/>
        <w:rPr>
          <w:color w:val="FF0000"/>
        </w:rPr>
      </w:pPr>
    </w:p>
    <w:p w14:paraId="3848EDD8" w14:textId="77777777" w:rsidR="008D28C9" w:rsidRPr="008D28C9" w:rsidRDefault="008D28C9">
      <w:pPr>
        <w:pStyle w:val="ConsPlusNormal"/>
        <w:widowControl/>
        <w:ind w:firstLine="540"/>
        <w:jc w:val="both"/>
        <w:rPr>
          <w:color w:val="FF0000"/>
        </w:rPr>
      </w:pPr>
      <w:r w:rsidRPr="008D28C9">
        <w:rPr>
          <w:color w:val="FF0000"/>
        </w:rPr>
        <w:t>Ничто в настоящей Конвенции не будет затрагивать никакой закон, решение судебных органов, обычай или соглашение между предпринимателями и трудящимися, обеспечивающие более благоприятные условия, чем те, которые предусмотрены настоящей Конвенцией.</w:t>
      </w:r>
    </w:p>
    <w:p w14:paraId="60D9519B" w14:textId="77777777" w:rsidR="008D28C9" w:rsidRDefault="008D28C9">
      <w:pPr>
        <w:pStyle w:val="ConsPlusNormal"/>
        <w:widowControl/>
        <w:ind w:firstLine="0"/>
      </w:pPr>
    </w:p>
    <w:p w14:paraId="0C1C94DB" w14:textId="77777777" w:rsidR="008D28C9" w:rsidRDefault="008D28C9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3F875E77" w14:textId="77777777" w:rsidR="008D28C9" w:rsidRDefault="008D28C9">
      <w:pPr>
        <w:pStyle w:val="ConsPlusNormal"/>
        <w:widowControl/>
        <w:ind w:firstLine="0"/>
      </w:pPr>
    </w:p>
    <w:p w14:paraId="473FCAF4" w14:textId="77777777" w:rsidR="008D28C9" w:rsidRDefault="008D28C9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будут направляться Генеральному Директору Международного Бюро Труда для регистрации.</w:t>
      </w:r>
    </w:p>
    <w:p w14:paraId="7559D6AB" w14:textId="77777777" w:rsidR="008D28C9" w:rsidRDefault="008D28C9">
      <w:pPr>
        <w:pStyle w:val="ConsPlusNormal"/>
        <w:widowControl/>
        <w:ind w:firstLine="0"/>
      </w:pPr>
    </w:p>
    <w:p w14:paraId="128D4AC5" w14:textId="77777777" w:rsidR="008D28C9" w:rsidRDefault="008D28C9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517A29BA" w14:textId="77777777" w:rsidR="008D28C9" w:rsidRDefault="008D28C9">
      <w:pPr>
        <w:pStyle w:val="ConsPlusNormal"/>
        <w:widowControl/>
        <w:ind w:firstLine="0"/>
      </w:pPr>
    </w:p>
    <w:p w14:paraId="569FAD52" w14:textId="77777777" w:rsidR="008D28C9" w:rsidRDefault="008D28C9">
      <w:pPr>
        <w:pStyle w:val="ConsPlusNormal"/>
        <w:widowControl/>
        <w:ind w:firstLine="540"/>
        <w:jc w:val="both"/>
      </w:pPr>
      <w:r>
        <w:t>1. Настоящая Конвенция будет связывать только тех членов Международной Организации Труда, чьи документы о ратификации будут зарегистрированы Генеральным Директором.</w:t>
      </w:r>
    </w:p>
    <w:p w14:paraId="46C8FA15" w14:textId="77777777" w:rsidR="008D28C9" w:rsidRDefault="008D28C9">
      <w:pPr>
        <w:pStyle w:val="ConsPlusNormal"/>
        <w:widowControl/>
        <w:ind w:firstLine="540"/>
        <w:jc w:val="both"/>
      </w:pPr>
      <w: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14:paraId="272EC28F" w14:textId="77777777" w:rsidR="008D28C9" w:rsidRDefault="008D28C9">
      <w:pPr>
        <w:pStyle w:val="ConsPlusNormal"/>
        <w:widowControl/>
        <w:ind w:firstLine="540"/>
        <w:jc w:val="both"/>
      </w:pPr>
      <w:r>
        <w:t>3. Впоследствии настоящая Конвенция будет вступать в силу в отношении каждого члена Организации через двенадцать месяцев после даты регистрации его документа о ратификации.</w:t>
      </w:r>
    </w:p>
    <w:p w14:paraId="47EAB400" w14:textId="77777777" w:rsidR="008D28C9" w:rsidRDefault="008D28C9">
      <w:pPr>
        <w:pStyle w:val="ConsPlusNormal"/>
        <w:widowControl/>
        <w:ind w:firstLine="0"/>
      </w:pPr>
    </w:p>
    <w:p w14:paraId="12084BDB" w14:textId="77777777" w:rsidR="008D28C9" w:rsidRDefault="008D28C9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14:paraId="6352BA97" w14:textId="77777777" w:rsidR="008D28C9" w:rsidRDefault="008D28C9">
      <w:pPr>
        <w:pStyle w:val="ConsPlusNormal"/>
        <w:widowControl/>
        <w:ind w:firstLine="0"/>
      </w:pPr>
    </w:p>
    <w:p w14:paraId="77CD2F3C" w14:textId="77777777" w:rsidR="008D28C9" w:rsidRDefault="008D28C9">
      <w:pPr>
        <w:pStyle w:val="ConsPlusNormal"/>
        <w:widowControl/>
        <w:ind w:firstLine="540"/>
        <w:jc w:val="both"/>
      </w:pPr>
      <w:r>
        <w:t>Как только будут зарегистрированы документы о ратификации двух членов Международной Организации Труда, Генеральный Директор Международного Бюро Труда известит об этом всех членов Международной Организации Труда. Он также будет извещать их о регистрации документов о ратификации, которые будут ему впоследствии направлены другими членами Организации.</w:t>
      </w:r>
    </w:p>
    <w:p w14:paraId="1599FEB8" w14:textId="77777777" w:rsidR="008D28C9" w:rsidRDefault="008D28C9">
      <w:pPr>
        <w:pStyle w:val="ConsPlusNormal"/>
        <w:widowControl/>
        <w:ind w:firstLine="0"/>
      </w:pPr>
    </w:p>
    <w:p w14:paraId="4FCD9E4D" w14:textId="77777777" w:rsidR="008D28C9" w:rsidRDefault="008D28C9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14:paraId="1E3ED86D" w14:textId="77777777" w:rsidR="008D28C9" w:rsidRDefault="008D28C9">
      <w:pPr>
        <w:pStyle w:val="ConsPlusNormal"/>
        <w:widowControl/>
        <w:ind w:firstLine="0"/>
      </w:pPr>
    </w:p>
    <w:p w14:paraId="6C018903" w14:textId="77777777" w:rsidR="008D28C9" w:rsidRDefault="008D28C9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вступит в силу через год после регистрации акта о денонсации.</w:t>
      </w:r>
    </w:p>
    <w:p w14:paraId="11F239DE" w14:textId="77777777" w:rsidR="008D28C9" w:rsidRDefault="008D28C9">
      <w:pPr>
        <w:pStyle w:val="ConsPlusNormal"/>
        <w:widowControl/>
        <w:ind w:firstLine="540"/>
        <w:jc w:val="both"/>
      </w:pPr>
      <w:r>
        <w:t>2. Каждый член Организации, ратифицировавший настоящую Конвенцию, который в годичный срок после истечения упомянутого в предыдущем пункте десятилетнего периода не воспользуется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 настоящей статьей.</w:t>
      </w:r>
    </w:p>
    <w:p w14:paraId="14A2C434" w14:textId="77777777" w:rsidR="008D28C9" w:rsidRDefault="008D28C9">
      <w:pPr>
        <w:pStyle w:val="ConsPlusNormal"/>
        <w:widowControl/>
        <w:ind w:firstLine="0"/>
      </w:pPr>
    </w:p>
    <w:p w14:paraId="434DCE77" w14:textId="77777777" w:rsidR="008D28C9" w:rsidRDefault="008D28C9">
      <w:pPr>
        <w:pStyle w:val="ConsPlusNormal"/>
        <w:widowControl/>
        <w:ind w:firstLine="0"/>
        <w:jc w:val="center"/>
        <w:outlineLvl w:val="0"/>
      </w:pPr>
      <w:r>
        <w:lastRenderedPageBreak/>
        <w:t>Статья 14</w:t>
      </w:r>
    </w:p>
    <w:p w14:paraId="1AF68153" w14:textId="77777777" w:rsidR="008D28C9" w:rsidRDefault="008D28C9">
      <w:pPr>
        <w:pStyle w:val="ConsPlusNormal"/>
        <w:widowControl/>
        <w:ind w:firstLine="0"/>
      </w:pPr>
    </w:p>
    <w:p w14:paraId="7DCC1BAC" w14:textId="77777777" w:rsidR="008D28C9" w:rsidRDefault="008D28C9">
      <w:pPr>
        <w:pStyle w:val="ConsPlusNormal"/>
        <w:widowControl/>
        <w:ind w:firstLine="540"/>
        <w:jc w:val="both"/>
      </w:pPr>
      <w:r>
        <w:t>По истечении каждого десятилетнего периода после вступления в силу настоящей Конвенции Административный Совет Международного Бюро Труда будет представлять Генеральной Конференции доклад о применении настоящей Конвенции и решать, следует ли включать в повестку дня Конференции вопрос о полном или частичном пересмотре этой Конвенции.</w:t>
      </w:r>
    </w:p>
    <w:p w14:paraId="1A4EA37A" w14:textId="77777777" w:rsidR="008D28C9" w:rsidRDefault="008D28C9">
      <w:pPr>
        <w:pStyle w:val="ConsPlusNormal"/>
        <w:widowControl/>
        <w:ind w:firstLine="0"/>
      </w:pPr>
    </w:p>
    <w:p w14:paraId="55E23AE3" w14:textId="77777777" w:rsidR="008D28C9" w:rsidRDefault="008D28C9">
      <w:pPr>
        <w:pStyle w:val="ConsPlusNormal"/>
        <w:widowControl/>
        <w:ind w:firstLine="0"/>
        <w:jc w:val="center"/>
        <w:outlineLvl w:val="0"/>
      </w:pPr>
      <w:r>
        <w:t>Статья 15</w:t>
      </w:r>
    </w:p>
    <w:p w14:paraId="62F9FFD0" w14:textId="77777777" w:rsidR="008D28C9" w:rsidRDefault="008D28C9">
      <w:pPr>
        <w:pStyle w:val="ConsPlusNormal"/>
        <w:widowControl/>
        <w:ind w:firstLine="0"/>
      </w:pPr>
    </w:p>
    <w:p w14:paraId="2BD7B73D" w14:textId="77777777" w:rsidR="008D28C9" w:rsidRDefault="008D28C9">
      <w:pPr>
        <w:pStyle w:val="ConsPlusNormal"/>
        <w:widowControl/>
        <w:ind w:firstLine="540"/>
        <w:jc w:val="both"/>
      </w:pPr>
      <w:r>
        <w:t>1. В случае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</w:t>
      </w:r>
    </w:p>
    <w:p w14:paraId="0D9D6F7D" w14:textId="77777777" w:rsidR="008D28C9" w:rsidRDefault="008D28C9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 пересмотренной конвенции повлечет за собой автоматически, независимо от положений статьи 13, немедленную денонсацию настоящей Конвенции, при условии, что новая пересмотренная конвенция вступит в силу;</w:t>
      </w:r>
    </w:p>
    <w:p w14:paraId="6BCAB718" w14:textId="77777777" w:rsidR="008D28C9" w:rsidRDefault="008D28C9">
      <w:pPr>
        <w:pStyle w:val="ConsPlusNormal"/>
        <w:widowControl/>
        <w:ind w:firstLine="540"/>
        <w:jc w:val="both"/>
      </w:pPr>
      <w:r>
        <w:t>b) начиная с даты вступления в силу новой пересмотренной конвенции настоящая Конвенция будет закрыта для ратификации ее членами Организации.</w:t>
      </w:r>
    </w:p>
    <w:p w14:paraId="5ADF05C2" w14:textId="77777777" w:rsidR="008D28C9" w:rsidRDefault="008D28C9">
      <w:pPr>
        <w:pStyle w:val="ConsPlusNormal"/>
        <w:widowControl/>
        <w:ind w:firstLine="540"/>
        <w:jc w:val="both"/>
      </w:pPr>
      <w:r>
        <w:t>2. Настоящая Конвенция остается во всяком случае в силе по форме и содержанию в отношении тех членов Организации, которые ее ратифицировали, но не ратифицировали пересмотренную конвенцию.</w:t>
      </w:r>
    </w:p>
    <w:p w14:paraId="38ECCF00" w14:textId="77777777" w:rsidR="008D28C9" w:rsidRDefault="008D28C9">
      <w:pPr>
        <w:pStyle w:val="ConsPlusNormal"/>
        <w:widowControl/>
        <w:ind w:firstLine="0"/>
      </w:pPr>
    </w:p>
    <w:p w14:paraId="6FCDFF93" w14:textId="77777777" w:rsidR="008D28C9" w:rsidRDefault="008D28C9">
      <w:pPr>
        <w:pStyle w:val="ConsPlusNormal"/>
        <w:widowControl/>
        <w:ind w:firstLine="0"/>
        <w:jc w:val="center"/>
        <w:outlineLvl w:val="0"/>
      </w:pPr>
      <w:r>
        <w:t>Статья 16</w:t>
      </w:r>
    </w:p>
    <w:p w14:paraId="4CD29CAB" w14:textId="77777777" w:rsidR="008D28C9" w:rsidRDefault="008D28C9">
      <w:pPr>
        <w:pStyle w:val="ConsPlusNormal"/>
        <w:widowControl/>
        <w:ind w:firstLine="0"/>
      </w:pPr>
    </w:p>
    <w:p w14:paraId="46D1261C" w14:textId="77777777" w:rsidR="008D28C9" w:rsidRDefault="008D28C9">
      <w:pPr>
        <w:pStyle w:val="ConsPlusNormal"/>
        <w:widowControl/>
        <w:ind w:firstLine="540"/>
        <w:jc w:val="both"/>
      </w:pPr>
      <w:r>
        <w:t>Французский и английский тексты настоящей Конвенции имеют одинаковую силу.</w:t>
      </w:r>
    </w:p>
    <w:p w14:paraId="60AFDFC7" w14:textId="77777777" w:rsidR="008D28C9" w:rsidRDefault="008D28C9">
      <w:pPr>
        <w:pStyle w:val="ConsPlusNormal"/>
        <w:widowControl/>
        <w:ind w:firstLine="0"/>
      </w:pPr>
    </w:p>
    <w:p w14:paraId="5628CCCD" w14:textId="77777777" w:rsidR="008D28C9" w:rsidRDefault="008D28C9">
      <w:pPr>
        <w:pStyle w:val="ConsPlusNormal"/>
        <w:widowControl/>
        <w:ind w:firstLine="0"/>
      </w:pPr>
    </w:p>
    <w:p w14:paraId="7645C9CF" w14:textId="77777777" w:rsidR="008D28C9" w:rsidRDefault="008D28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D28C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C9"/>
    <w:rsid w:val="008D28C9"/>
    <w:rsid w:val="00D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D47A2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2023-03-17T06:12:00Z</dcterms:created>
  <dcterms:modified xsi:type="dcterms:W3CDTF">2023-03-17T06:12:00Z</dcterms:modified>
</cp:coreProperties>
</file>