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2D8D0" w14:textId="77777777" w:rsidR="00000000" w:rsidRDefault="00C759CB">
      <w:pPr>
        <w:pStyle w:val="ConsPlusNormal"/>
        <w:widowControl/>
        <w:ind w:firstLine="0"/>
        <w:jc w:val="both"/>
      </w:pPr>
    </w:p>
    <w:p w14:paraId="49D46DD1" w14:textId="77777777" w:rsidR="00000000" w:rsidRDefault="00C759CB">
      <w:pPr>
        <w:pStyle w:val="ConsPlusTitle"/>
        <w:widowControl/>
        <w:jc w:val="center"/>
      </w:pPr>
      <w:r>
        <w:t>КОНВЕНЦИЯ МЕЖДУНАРОДНОЙ ОРГАНИЗАЦИИ ТРУДА</w:t>
      </w:r>
    </w:p>
    <w:p w14:paraId="7585C4FD" w14:textId="77777777" w:rsidR="00000000" w:rsidRDefault="00C759CB">
      <w:pPr>
        <w:pStyle w:val="ConsPlusTitle"/>
        <w:widowControl/>
        <w:jc w:val="center"/>
      </w:pPr>
      <w:r>
        <w:t>25 июня 1985 г. N 160</w:t>
      </w:r>
    </w:p>
    <w:p w14:paraId="27E3047D" w14:textId="77777777" w:rsidR="00000000" w:rsidRDefault="00C759CB">
      <w:pPr>
        <w:pStyle w:val="ConsPlusTitle"/>
        <w:widowControl/>
        <w:jc w:val="center"/>
      </w:pPr>
    </w:p>
    <w:p w14:paraId="4B2FFC83" w14:textId="77777777" w:rsidR="00000000" w:rsidRDefault="00C759CB">
      <w:pPr>
        <w:pStyle w:val="ConsPlusTitle"/>
        <w:widowControl/>
        <w:jc w:val="center"/>
      </w:pPr>
      <w:r>
        <w:t>О СТАТИСТИКЕ ТРУДА &lt;*&gt;</w:t>
      </w:r>
    </w:p>
    <w:p w14:paraId="0AF703E9" w14:textId="77777777" w:rsidR="00000000" w:rsidRDefault="00C759CB">
      <w:pPr>
        <w:pStyle w:val="ConsPlusNormal"/>
        <w:widowControl/>
        <w:ind w:firstLine="540"/>
        <w:jc w:val="both"/>
      </w:pPr>
    </w:p>
    <w:p w14:paraId="415DBEB6" w14:textId="77777777" w:rsidR="00000000" w:rsidRDefault="00C759CB">
      <w:pPr>
        <w:pStyle w:val="ConsPlusNonformat"/>
        <w:widowControl/>
        <w:ind w:firstLine="540"/>
        <w:jc w:val="both"/>
      </w:pPr>
      <w:r>
        <w:t>--------------------------------</w:t>
      </w:r>
    </w:p>
    <w:p w14:paraId="446A2761" w14:textId="77777777" w:rsidR="00000000" w:rsidRDefault="00C759CB">
      <w:pPr>
        <w:pStyle w:val="ConsPlusNormal"/>
        <w:widowControl/>
        <w:ind w:firstLine="540"/>
        <w:jc w:val="both"/>
      </w:pPr>
      <w:r>
        <w:t>&lt;*&gt; Вступила в силу 24 апреля 1988 года, для Республики Беларусь - 12 октября 1991 года.</w:t>
      </w:r>
    </w:p>
    <w:p w14:paraId="37759738" w14:textId="77777777" w:rsidR="00000000" w:rsidRDefault="00C759CB">
      <w:pPr>
        <w:pStyle w:val="ConsPlusNormal"/>
        <w:widowControl/>
        <w:ind w:firstLine="540"/>
        <w:jc w:val="both"/>
      </w:pPr>
    </w:p>
    <w:p w14:paraId="35371729" w14:textId="77777777" w:rsidR="00000000" w:rsidRDefault="00C759CB">
      <w:pPr>
        <w:pStyle w:val="ConsPlusNormal"/>
        <w:widowControl/>
        <w:ind w:firstLine="540"/>
        <w:jc w:val="both"/>
      </w:pPr>
      <w:r>
        <w:t>Генеральная конференция Международной организации труда,</w:t>
      </w:r>
    </w:p>
    <w:p w14:paraId="1D80553E" w14:textId="77777777" w:rsidR="00000000" w:rsidRDefault="00C759CB">
      <w:pPr>
        <w:pStyle w:val="ConsPlusNormal"/>
        <w:widowControl/>
        <w:ind w:firstLine="540"/>
        <w:jc w:val="both"/>
      </w:pPr>
      <w:r>
        <w:t>созванная в Женеве Административным советом Международного бюро труда и собравшаяся на свою 71-ю сессию 7 июн</w:t>
      </w:r>
      <w:r>
        <w:t>я 1985 года,</w:t>
      </w:r>
    </w:p>
    <w:p w14:paraId="5F52DABA" w14:textId="77777777" w:rsidR="00000000" w:rsidRDefault="00C759CB">
      <w:pPr>
        <w:pStyle w:val="ConsPlusNormal"/>
        <w:widowControl/>
        <w:ind w:firstLine="540"/>
        <w:jc w:val="both"/>
      </w:pPr>
      <w:r>
        <w:t>постановив принять ряд предложений о пересмотре Конвенции 1938 года о статистике заработной платы и продолжительности рабочего времени (63), что является пятым пунктом повестки дня сессии,</w:t>
      </w:r>
    </w:p>
    <w:p w14:paraId="089DFC0C" w14:textId="77777777" w:rsidR="00000000" w:rsidRDefault="00C759CB">
      <w:pPr>
        <w:pStyle w:val="ConsPlusNormal"/>
        <w:widowControl/>
        <w:ind w:firstLine="540"/>
        <w:jc w:val="both"/>
      </w:pPr>
      <w:r>
        <w:t>решив придать этим предложениям форму международной ко</w:t>
      </w:r>
      <w:r>
        <w:t>нвенции,</w:t>
      </w:r>
    </w:p>
    <w:p w14:paraId="2FDB101B" w14:textId="77777777" w:rsidR="00000000" w:rsidRDefault="00C759CB">
      <w:pPr>
        <w:pStyle w:val="ConsPlusNormal"/>
        <w:widowControl/>
        <w:ind w:firstLine="540"/>
        <w:jc w:val="both"/>
      </w:pPr>
      <w:r>
        <w:t>принимает сего двадцать пятого дня июня месяца тысяча девятьсот восемьдесят пятого года нижеследующую Конвенцию, которая будет именоваться Конвенцией 1985 года о статистике труда.</w:t>
      </w:r>
    </w:p>
    <w:p w14:paraId="0205BB0C" w14:textId="77777777" w:rsidR="00000000" w:rsidRDefault="00C759CB">
      <w:pPr>
        <w:pStyle w:val="ConsPlusNormal"/>
        <w:widowControl/>
        <w:ind w:firstLine="540"/>
        <w:jc w:val="both"/>
      </w:pPr>
    </w:p>
    <w:p w14:paraId="30E569AB" w14:textId="77777777" w:rsidR="00000000" w:rsidRDefault="00C759CB">
      <w:pPr>
        <w:pStyle w:val="ConsPlusNormal"/>
        <w:widowControl/>
        <w:ind w:firstLine="0"/>
        <w:jc w:val="center"/>
        <w:outlineLvl w:val="0"/>
      </w:pPr>
      <w:r>
        <w:t>I. ОБЩИЕ ПОЛОЖЕНИЯ</w:t>
      </w:r>
    </w:p>
    <w:p w14:paraId="6C138256" w14:textId="77777777" w:rsidR="00000000" w:rsidRDefault="00C759CB">
      <w:pPr>
        <w:pStyle w:val="ConsPlusNormal"/>
        <w:widowControl/>
        <w:ind w:firstLine="540"/>
        <w:jc w:val="both"/>
      </w:pPr>
    </w:p>
    <w:p w14:paraId="437C1D72" w14:textId="77777777" w:rsidR="00000000" w:rsidRDefault="00C759CB">
      <w:pPr>
        <w:pStyle w:val="ConsPlusNormal"/>
        <w:widowControl/>
        <w:ind w:firstLine="0"/>
        <w:jc w:val="center"/>
        <w:outlineLvl w:val="1"/>
      </w:pPr>
      <w:r>
        <w:t>Статья 1</w:t>
      </w:r>
    </w:p>
    <w:p w14:paraId="0B82702A" w14:textId="77777777" w:rsidR="00000000" w:rsidRDefault="00C759CB">
      <w:pPr>
        <w:pStyle w:val="ConsPlusNormal"/>
        <w:widowControl/>
        <w:ind w:firstLine="540"/>
        <w:jc w:val="both"/>
      </w:pPr>
    </w:p>
    <w:p w14:paraId="2615B541" w14:textId="77777777" w:rsidR="00000000" w:rsidRDefault="00C759CB">
      <w:pPr>
        <w:pStyle w:val="ConsPlusNormal"/>
        <w:widowControl/>
        <w:ind w:firstLine="540"/>
        <w:jc w:val="both"/>
      </w:pPr>
      <w:r>
        <w:t>Каждый член Организации, ратифицирую</w:t>
      </w:r>
      <w:r>
        <w:t>щий настоящую Конвенцию, обязуется регулярно собирать, обрабатывать и публиковать основные статистические данные о труде, которые в соответствии с его возможностями будут постепенно расширяться, с тем чтобы охватывать следующие разделы:</w:t>
      </w:r>
    </w:p>
    <w:p w14:paraId="29D748B8" w14:textId="77777777" w:rsidR="00000000" w:rsidRDefault="00C759CB">
      <w:pPr>
        <w:pStyle w:val="ConsPlusNormal"/>
        <w:widowControl/>
        <w:ind w:firstLine="540"/>
        <w:jc w:val="both"/>
      </w:pPr>
      <w:r>
        <w:t>a) экономически акт</w:t>
      </w:r>
      <w:r>
        <w:t>ивное население, занятость, безработица, где таковая существует, и, по возможности, видимая неполная занятость;</w:t>
      </w:r>
    </w:p>
    <w:p w14:paraId="430D86F9" w14:textId="77777777" w:rsidR="00000000" w:rsidRDefault="00C759CB">
      <w:pPr>
        <w:pStyle w:val="ConsPlusNormal"/>
        <w:widowControl/>
        <w:ind w:firstLine="540"/>
        <w:jc w:val="both"/>
      </w:pPr>
      <w:r>
        <w:t>b) структура и распределение экономически активного населения для целей подробного анализа и в качестве базисных данных;</w:t>
      </w:r>
    </w:p>
    <w:p w14:paraId="78FFC6E9" w14:textId="77777777" w:rsidR="00000000" w:rsidRDefault="00C759CB">
      <w:pPr>
        <w:pStyle w:val="ConsPlusNormal"/>
        <w:widowControl/>
        <w:ind w:firstLine="540"/>
        <w:jc w:val="both"/>
      </w:pPr>
      <w:r>
        <w:t xml:space="preserve">c) средние заработки и </w:t>
      </w:r>
      <w:r>
        <w:t>средняя продолжительность рабочего времени (фактически отработанное или оплаченное рабочее время) и, когда это целесообразно, повременные ставки заработной платы и нормальная продолжительность рабочего времени;</w:t>
      </w:r>
    </w:p>
    <w:p w14:paraId="077ECB4A" w14:textId="77777777" w:rsidR="00000000" w:rsidRDefault="00C759CB">
      <w:pPr>
        <w:pStyle w:val="ConsPlusNormal"/>
        <w:widowControl/>
        <w:ind w:firstLine="540"/>
        <w:jc w:val="both"/>
      </w:pPr>
      <w:r>
        <w:t>d) структура и распределение заработной платы;</w:t>
      </w:r>
    </w:p>
    <w:p w14:paraId="26498610" w14:textId="77777777" w:rsidR="00000000" w:rsidRDefault="00C759CB">
      <w:pPr>
        <w:pStyle w:val="ConsPlusNormal"/>
        <w:widowControl/>
        <w:ind w:firstLine="540"/>
        <w:jc w:val="both"/>
      </w:pPr>
      <w:r>
        <w:t>e) стоимость рабочей силы;</w:t>
      </w:r>
    </w:p>
    <w:p w14:paraId="6DA8E5C8" w14:textId="77777777" w:rsidR="00000000" w:rsidRDefault="00C759CB">
      <w:pPr>
        <w:pStyle w:val="ConsPlusNormal"/>
        <w:widowControl/>
        <w:ind w:firstLine="540"/>
        <w:jc w:val="both"/>
      </w:pPr>
      <w:r>
        <w:t>f) индексы цен на потребительские товары;</w:t>
      </w:r>
    </w:p>
    <w:p w14:paraId="03841EEC" w14:textId="77777777" w:rsidR="00000000" w:rsidRDefault="00C759CB">
      <w:pPr>
        <w:pStyle w:val="ConsPlusNormal"/>
        <w:widowControl/>
        <w:ind w:firstLine="540"/>
        <w:jc w:val="both"/>
      </w:pPr>
      <w:r>
        <w:t>g) расходы на ведение домашних хозяйств или, если необходимо, расходы семей и, по возможности, доходы от ведения домашних хозяйств, или, есл</w:t>
      </w:r>
      <w:r>
        <w:t>и необходимо, доходы семей;</w:t>
      </w:r>
    </w:p>
    <w:p w14:paraId="7EA3018C" w14:textId="77777777" w:rsidR="00000000" w:rsidRDefault="00C759CB">
      <w:pPr>
        <w:pStyle w:val="ConsPlusNormal"/>
        <w:widowControl/>
        <w:ind w:firstLine="540"/>
        <w:jc w:val="both"/>
      </w:pPr>
      <w:r>
        <w:t>h) производственный травматизм и, по мере возможности, профессиональные заболевания;</w:t>
      </w:r>
    </w:p>
    <w:p w14:paraId="4E7F5271" w14:textId="77777777" w:rsidR="00000000" w:rsidRDefault="00C759CB">
      <w:pPr>
        <w:pStyle w:val="ConsPlusNormal"/>
        <w:widowControl/>
        <w:ind w:firstLine="540"/>
        <w:jc w:val="both"/>
      </w:pPr>
      <w:r>
        <w:t>i) трудовые конфликты.</w:t>
      </w:r>
    </w:p>
    <w:p w14:paraId="058A9930" w14:textId="77777777" w:rsidR="00000000" w:rsidRDefault="00C759CB">
      <w:pPr>
        <w:pStyle w:val="ConsPlusNormal"/>
        <w:widowControl/>
        <w:ind w:firstLine="540"/>
        <w:jc w:val="both"/>
      </w:pPr>
    </w:p>
    <w:p w14:paraId="31237BA3" w14:textId="77777777" w:rsidR="00000000" w:rsidRDefault="00C759CB">
      <w:pPr>
        <w:pStyle w:val="ConsPlusNormal"/>
        <w:widowControl/>
        <w:ind w:firstLine="0"/>
        <w:jc w:val="center"/>
        <w:outlineLvl w:val="1"/>
      </w:pPr>
      <w:r>
        <w:t>Статья 2</w:t>
      </w:r>
    </w:p>
    <w:p w14:paraId="394AF4B5" w14:textId="77777777" w:rsidR="00000000" w:rsidRDefault="00C759CB">
      <w:pPr>
        <w:pStyle w:val="ConsPlusNormal"/>
        <w:widowControl/>
        <w:ind w:firstLine="540"/>
        <w:jc w:val="both"/>
      </w:pPr>
    </w:p>
    <w:p w14:paraId="0B9A8B17" w14:textId="77777777" w:rsidR="00000000" w:rsidRDefault="00C759CB">
      <w:pPr>
        <w:pStyle w:val="ConsPlusNormal"/>
        <w:widowControl/>
        <w:ind w:firstLine="540"/>
        <w:jc w:val="both"/>
      </w:pPr>
      <w:r>
        <w:t>При разработке или пересмотре понятий, определений и методологии, используемых при сборе, обработке и публика</w:t>
      </w:r>
      <w:r>
        <w:t>ции статистических данных, предусмотренных настоящей Конвенцией, государства-члены учитывают самые последние нормы и руководящие принципы, установленные под эгидой Международной организации труда.</w:t>
      </w:r>
    </w:p>
    <w:p w14:paraId="42D6A1D6" w14:textId="77777777" w:rsidR="00000000" w:rsidRDefault="00C759CB">
      <w:pPr>
        <w:pStyle w:val="ConsPlusNormal"/>
        <w:widowControl/>
        <w:ind w:firstLine="540"/>
        <w:jc w:val="both"/>
      </w:pPr>
    </w:p>
    <w:p w14:paraId="3F0B5639" w14:textId="77777777" w:rsidR="00000000" w:rsidRDefault="00C759CB">
      <w:pPr>
        <w:pStyle w:val="ConsPlusNormal"/>
        <w:widowControl/>
        <w:ind w:firstLine="0"/>
        <w:jc w:val="center"/>
        <w:outlineLvl w:val="1"/>
      </w:pPr>
      <w:r>
        <w:t>Статья 3</w:t>
      </w:r>
    </w:p>
    <w:p w14:paraId="30F7AD7D" w14:textId="77777777" w:rsidR="00000000" w:rsidRDefault="00C759CB">
      <w:pPr>
        <w:pStyle w:val="ConsPlusNormal"/>
        <w:widowControl/>
        <w:ind w:firstLine="540"/>
        <w:jc w:val="both"/>
      </w:pPr>
    </w:p>
    <w:p w14:paraId="28C753A7" w14:textId="77777777" w:rsidR="00000000" w:rsidRDefault="00C759CB">
      <w:pPr>
        <w:pStyle w:val="ConsPlusNormal"/>
        <w:widowControl/>
        <w:ind w:firstLine="540"/>
        <w:jc w:val="both"/>
      </w:pPr>
      <w:r>
        <w:t>При разработке или пересмотре понятий, определен</w:t>
      </w:r>
      <w:r>
        <w:t xml:space="preserve">ий и методологии, используемых при сборе, обработке и публикации статистических данных, предусмотренных настоящей Конвенцией, проводятся консультации с представительными организациями предпринимателей и трудящихся, где таковые существуют, в целях учета их </w:t>
      </w:r>
      <w:r>
        <w:t>потребностей и обеспечения их сотрудничества.</w:t>
      </w:r>
    </w:p>
    <w:p w14:paraId="01E0ECD6" w14:textId="77777777" w:rsidR="00000000" w:rsidRDefault="00C759CB">
      <w:pPr>
        <w:pStyle w:val="ConsPlusNormal"/>
        <w:widowControl/>
        <w:ind w:firstLine="540"/>
        <w:jc w:val="both"/>
      </w:pPr>
    </w:p>
    <w:p w14:paraId="2CEA85F1" w14:textId="77777777" w:rsidR="00000000" w:rsidRDefault="00C759CB">
      <w:pPr>
        <w:pStyle w:val="ConsPlusNormal"/>
        <w:widowControl/>
        <w:ind w:firstLine="0"/>
        <w:jc w:val="center"/>
        <w:outlineLvl w:val="1"/>
      </w:pPr>
      <w:r>
        <w:t>Статья 4</w:t>
      </w:r>
    </w:p>
    <w:p w14:paraId="3C212ADF" w14:textId="77777777" w:rsidR="00000000" w:rsidRDefault="00C759CB">
      <w:pPr>
        <w:pStyle w:val="ConsPlusNormal"/>
        <w:widowControl/>
        <w:ind w:firstLine="540"/>
        <w:jc w:val="both"/>
      </w:pPr>
    </w:p>
    <w:p w14:paraId="5F767FF5" w14:textId="77777777" w:rsidR="00000000" w:rsidRDefault="00C759CB">
      <w:pPr>
        <w:pStyle w:val="ConsPlusNormal"/>
        <w:widowControl/>
        <w:ind w:firstLine="540"/>
        <w:jc w:val="both"/>
      </w:pPr>
      <w:r>
        <w:t>Ничто в настоящей Конвенции не налагает обязательства публиковать или раскрывать данные, которые могли бы повлечь за собой разглашение тем или иным образом информации, относящейся к отдельным статист</w:t>
      </w:r>
      <w:r>
        <w:t>ическим единицам, таким как лицо, домашнее хозяйство, учреждение или предприятие.</w:t>
      </w:r>
    </w:p>
    <w:p w14:paraId="6017B6C3" w14:textId="77777777" w:rsidR="00000000" w:rsidRDefault="00C759CB">
      <w:pPr>
        <w:pStyle w:val="ConsPlusNormal"/>
        <w:widowControl/>
        <w:ind w:firstLine="540"/>
        <w:jc w:val="both"/>
      </w:pPr>
    </w:p>
    <w:p w14:paraId="08CB521A" w14:textId="77777777" w:rsidR="00000000" w:rsidRDefault="00C759CB">
      <w:pPr>
        <w:pStyle w:val="ConsPlusNormal"/>
        <w:widowControl/>
        <w:ind w:firstLine="0"/>
        <w:jc w:val="center"/>
        <w:outlineLvl w:val="1"/>
      </w:pPr>
      <w:r>
        <w:t>Статья 5</w:t>
      </w:r>
    </w:p>
    <w:p w14:paraId="7B195B33" w14:textId="77777777" w:rsidR="00000000" w:rsidRDefault="00C759CB">
      <w:pPr>
        <w:pStyle w:val="ConsPlusNormal"/>
        <w:widowControl/>
        <w:ind w:firstLine="540"/>
        <w:jc w:val="both"/>
      </w:pPr>
    </w:p>
    <w:p w14:paraId="16CCB6BB" w14:textId="77777777" w:rsidR="00000000" w:rsidRDefault="00C759CB">
      <w:pPr>
        <w:pStyle w:val="ConsPlusNormal"/>
        <w:widowControl/>
        <w:ind w:firstLine="540"/>
        <w:jc w:val="both"/>
      </w:pPr>
      <w:r>
        <w:t>Каждый член Организации, ратифицирующий настоящую Конвенцию, обязуется при первой возможности направлять в Международное бюро труда опубликованные статистические д</w:t>
      </w:r>
      <w:r>
        <w:t>анные, подготовленные во исполнение настоящей Конвенции, и информацию, касающуюся их публикации, в частности:</w:t>
      </w:r>
    </w:p>
    <w:p w14:paraId="468AD982" w14:textId="77777777" w:rsidR="00000000" w:rsidRDefault="00C759CB">
      <w:pPr>
        <w:pStyle w:val="ConsPlusNormal"/>
        <w:widowControl/>
        <w:ind w:firstLine="540"/>
        <w:jc w:val="both"/>
      </w:pPr>
      <w:r>
        <w:t xml:space="preserve">a) справочную информацию об использованных средствах распространения (названия и справочные номера печатных публикаций и эквивалентные описания в </w:t>
      </w:r>
      <w:r>
        <w:t>случае, если данные распространялись в других формах); и</w:t>
      </w:r>
    </w:p>
    <w:p w14:paraId="57C72532" w14:textId="77777777" w:rsidR="00000000" w:rsidRDefault="00C759CB">
      <w:pPr>
        <w:pStyle w:val="ConsPlusNormal"/>
        <w:widowControl/>
        <w:ind w:firstLine="540"/>
        <w:jc w:val="both"/>
      </w:pPr>
      <w:r>
        <w:t>b) самые последние даты или периоды, по которым имеются различные типы статистических данных, а также даты их публикации или выпуска.</w:t>
      </w:r>
    </w:p>
    <w:p w14:paraId="0DEAC842" w14:textId="77777777" w:rsidR="00000000" w:rsidRDefault="00C759CB">
      <w:pPr>
        <w:pStyle w:val="ConsPlusNormal"/>
        <w:widowControl/>
        <w:ind w:firstLine="540"/>
        <w:jc w:val="both"/>
      </w:pPr>
    </w:p>
    <w:p w14:paraId="03113E55" w14:textId="77777777" w:rsidR="00000000" w:rsidRDefault="00C759CB">
      <w:pPr>
        <w:pStyle w:val="ConsPlusNormal"/>
        <w:widowControl/>
        <w:ind w:firstLine="0"/>
        <w:jc w:val="center"/>
        <w:outlineLvl w:val="1"/>
      </w:pPr>
      <w:r>
        <w:t>Статья 6</w:t>
      </w:r>
    </w:p>
    <w:p w14:paraId="4790F8C1" w14:textId="77777777" w:rsidR="00000000" w:rsidRDefault="00C759CB">
      <w:pPr>
        <w:pStyle w:val="ConsPlusNormal"/>
        <w:widowControl/>
        <w:ind w:firstLine="540"/>
        <w:jc w:val="both"/>
      </w:pPr>
    </w:p>
    <w:p w14:paraId="1FA3CE99" w14:textId="77777777" w:rsidR="00000000" w:rsidRDefault="00C759CB">
      <w:pPr>
        <w:pStyle w:val="ConsPlusNormal"/>
        <w:widowControl/>
        <w:ind w:firstLine="540"/>
        <w:jc w:val="both"/>
      </w:pPr>
      <w:r>
        <w:t>Подробные описания источников, понятий, определений и методологии, используемых при сборе и обработке статистических данных, предусмотренных настоящей Конвенцией:</w:t>
      </w:r>
    </w:p>
    <w:p w14:paraId="6A397CD3" w14:textId="77777777" w:rsidR="00000000" w:rsidRDefault="00C759CB">
      <w:pPr>
        <w:pStyle w:val="ConsPlusNormal"/>
        <w:widowControl/>
        <w:ind w:firstLine="540"/>
        <w:jc w:val="both"/>
      </w:pPr>
      <w:r>
        <w:t>a) представляются и обновляются, чтобы отразить значительные изменения;</w:t>
      </w:r>
    </w:p>
    <w:p w14:paraId="3A76A22A" w14:textId="77777777" w:rsidR="00000000" w:rsidRDefault="00C759CB">
      <w:pPr>
        <w:pStyle w:val="ConsPlusNormal"/>
        <w:widowControl/>
        <w:ind w:firstLine="540"/>
        <w:jc w:val="both"/>
      </w:pPr>
      <w:r>
        <w:t>b) направляются при п</w:t>
      </w:r>
      <w:r>
        <w:t>ервой возможности в Международное бюро труда; и</w:t>
      </w:r>
    </w:p>
    <w:p w14:paraId="7437F43B" w14:textId="77777777" w:rsidR="00000000" w:rsidRDefault="00C759CB">
      <w:pPr>
        <w:pStyle w:val="ConsPlusNormal"/>
        <w:widowControl/>
        <w:ind w:firstLine="540"/>
        <w:jc w:val="both"/>
      </w:pPr>
      <w:r>
        <w:t>c) публикуются компетентным национальным органом.</w:t>
      </w:r>
    </w:p>
    <w:p w14:paraId="21A16682" w14:textId="77777777" w:rsidR="00000000" w:rsidRDefault="00C759CB">
      <w:pPr>
        <w:pStyle w:val="ConsPlusNormal"/>
        <w:widowControl/>
        <w:ind w:firstLine="540"/>
        <w:jc w:val="both"/>
      </w:pPr>
    </w:p>
    <w:p w14:paraId="47E6526E" w14:textId="77777777" w:rsidR="00000000" w:rsidRDefault="00C759CB">
      <w:pPr>
        <w:pStyle w:val="ConsPlusNormal"/>
        <w:widowControl/>
        <w:ind w:firstLine="0"/>
        <w:jc w:val="center"/>
        <w:outlineLvl w:val="0"/>
      </w:pPr>
      <w:r>
        <w:t>II. ОСНОВНЫЕ РАЗДЕЛЫ СТАТИСТИКИ ТРУДА</w:t>
      </w:r>
    </w:p>
    <w:p w14:paraId="69F5318E" w14:textId="77777777" w:rsidR="00000000" w:rsidRDefault="00C759CB">
      <w:pPr>
        <w:pStyle w:val="ConsPlusNormal"/>
        <w:widowControl/>
        <w:ind w:firstLine="0"/>
        <w:jc w:val="center"/>
      </w:pPr>
    </w:p>
    <w:p w14:paraId="7E7B0E7E" w14:textId="77777777" w:rsidR="00000000" w:rsidRDefault="00C759CB">
      <w:pPr>
        <w:pStyle w:val="ConsPlusNormal"/>
        <w:widowControl/>
        <w:ind w:firstLine="0"/>
        <w:jc w:val="center"/>
        <w:outlineLvl w:val="1"/>
      </w:pPr>
      <w:r>
        <w:t>Статья 7</w:t>
      </w:r>
    </w:p>
    <w:p w14:paraId="51E7E5EB" w14:textId="77777777" w:rsidR="00000000" w:rsidRDefault="00C759CB">
      <w:pPr>
        <w:pStyle w:val="ConsPlusNormal"/>
        <w:widowControl/>
        <w:ind w:firstLine="540"/>
        <w:jc w:val="both"/>
      </w:pPr>
    </w:p>
    <w:p w14:paraId="486C42CF" w14:textId="77777777" w:rsidR="00000000" w:rsidRDefault="00C759CB">
      <w:pPr>
        <w:pStyle w:val="ConsPlusNormal"/>
        <w:widowControl/>
        <w:ind w:firstLine="540"/>
        <w:jc w:val="both"/>
      </w:pPr>
      <w:r>
        <w:t>Текущая статистика экономически активного населения, занятости, безработицы, где таковая существует, и, по в</w:t>
      </w:r>
      <w:r>
        <w:t>озможности, видимой неполной занятости готовится таким образом, чтобы она характеризовала страну в целом.</w:t>
      </w:r>
    </w:p>
    <w:p w14:paraId="7C4BE240" w14:textId="77777777" w:rsidR="00000000" w:rsidRDefault="00C759CB">
      <w:pPr>
        <w:pStyle w:val="ConsPlusNormal"/>
        <w:widowControl/>
        <w:ind w:firstLine="540"/>
        <w:jc w:val="both"/>
      </w:pPr>
    </w:p>
    <w:p w14:paraId="0633B667" w14:textId="77777777" w:rsidR="00000000" w:rsidRDefault="00C759CB">
      <w:pPr>
        <w:pStyle w:val="ConsPlusNormal"/>
        <w:widowControl/>
        <w:ind w:firstLine="0"/>
        <w:jc w:val="center"/>
        <w:outlineLvl w:val="1"/>
      </w:pPr>
      <w:r>
        <w:t>Статья 8</w:t>
      </w:r>
    </w:p>
    <w:p w14:paraId="08E9385B" w14:textId="77777777" w:rsidR="00000000" w:rsidRDefault="00C759CB">
      <w:pPr>
        <w:pStyle w:val="ConsPlusNormal"/>
        <w:widowControl/>
        <w:ind w:firstLine="540"/>
        <w:jc w:val="both"/>
      </w:pPr>
    </w:p>
    <w:p w14:paraId="7623B19A" w14:textId="77777777" w:rsidR="00000000" w:rsidRDefault="00C759CB">
      <w:pPr>
        <w:pStyle w:val="ConsPlusNormal"/>
        <w:widowControl/>
        <w:ind w:firstLine="540"/>
        <w:jc w:val="both"/>
      </w:pPr>
      <w:r>
        <w:t>Статистика структуры и распределения экономически активного населения готовится таким образом, чтобы она характеризовала страну в целом для</w:t>
      </w:r>
      <w:r>
        <w:t xml:space="preserve"> подробного анализа и использования в качестве базисных данных.</w:t>
      </w:r>
    </w:p>
    <w:p w14:paraId="52616A23" w14:textId="77777777" w:rsidR="00000000" w:rsidRDefault="00C759CB">
      <w:pPr>
        <w:pStyle w:val="ConsPlusNormal"/>
        <w:widowControl/>
        <w:ind w:firstLine="540"/>
        <w:jc w:val="both"/>
      </w:pPr>
    </w:p>
    <w:p w14:paraId="7E31B107" w14:textId="77777777" w:rsidR="00000000" w:rsidRDefault="00C759CB">
      <w:pPr>
        <w:pStyle w:val="ConsPlusNormal"/>
        <w:widowControl/>
        <w:ind w:firstLine="0"/>
        <w:jc w:val="center"/>
        <w:outlineLvl w:val="1"/>
      </w:pPr>
      <w:r>
        <w:t>Статья 9</w:t>
      </w:r>
    </w:p>
    <w:p w14:paraId="53616476" w14:textId="77777777" w:rsidR="00000000" w:rsidRDefault="00C759CB">
      <w:pPr>
        <w:pStyle w:val="ConsPlusNormal"/>
        <w:widowControl/>
        <w:ind w:firstLine="540"/>
        <w:jc w:val="both"/>
      </w:pPr>
    </w:p>
    <w:p w14:paraId="5A57D3B7" w14:textId="77777777" w:rsidR="00000000" w:rsidRDefault="00C759CB">
      <w:pPr>
        <w:pStyle w:val="ConsPlusNormal"/>
        <w:widowControl/>
        <w:ind w:firstLine="540"/>
        <w:jc w:val="both"/>
      </w:pPr>
      <w:r>
        <w:t>1. Текущая статистика средних заработков и средней продолжительности рабочего времени (фактически отработанное или оплаченное время) готовится по всем основным категориям работающих</w:t>
      </w:r>
      <w:r>
        <w:t xml:space="preserve"> по найму и по всем основным отраслям экономической деятельности и таким образом, чтобы она характеризовала страну в целом.</w:t>
      </w:r>
    </w:p>
    <w:p w14:paraId="7661ECF1" w14:textId="77777777" w:rsidR="00000000" w:rsidRDefault="00C759CB">
      <w:pPr>
        <w:pStyle w:val="ConsPlusNormal"/>
        <w:widowControl/>
        <w:ind w:firstLine="540"/>
        <w:jc w:val="both"/>
      </w:pPr>
      <w:r>
        <w:t>2. В случае необходимости статистические данные о повременных ставках заработной платы и нормальной продолжительности рабочего време</w:t>
      </w:r>
      <w:r>
        <w:t>ни готовятся по основным профессиям или группам профессий в основных отраслях экономической деятельности и таким образом, чтобы они характеризовали страну в целом.</w:t>
      </w:r>
    </w:p>
    <w:p w14:paraId="25CBD51C" w14:textId="77777777" w:rsidR="00000000" w:rsidRDefault="00C759CB">
      <w:pPr>
        <w:pStyle w:val="ConsPlusNormal"/>
        <w:widowControl/>
        <w:ind w:firstLine="540"/>
        <w:jc w:val="both"/>
      </w:pPr>
    </w:p>
    <w:p w14:paraId="17BB5AE2" w14:textId="77777777" w:rsidR="00000000" w:rsidRDefault="00C759CB">
      <w:pPr>
        <w:pStyle w:val="ConsPlusNormal"/>
        <w:widowControl/>
        <w:ind w:firstLine="0"/>
        <w:jc w:val="center"/>
        <w:outlineLvl w:val="1"/>
      </w:pPr>
      <w:r>
        <w:t>Статья 10</w:t>
      </w:r>
    </w:p>
    <w:p w14:paraId="099A3D10" w14:textId="77777777" w:rsidR="00000000" w:rsidRDefault="00C759CB">
      <w:pPr>
        <w:pStyle w:val="ConsPlusNormal"/>
        <w:widowControl/>
        <w:ind w:firstLine="540"/>
        <w:jc w:val="both"/>
      </w:pPr>
    </w:p>
    <w:p w14:paraId="7D2541AF" w14:textId="77777777" w:rsidR="00000000" w:rsidRDefault="00C759CB">
      <w:pPr>
        <w:pStyle w:val="ConsPlusNormal"/>
        <w:widowControl/>
        <w:ind w:firstLine="540"/>
        <w:jc w:val="both"/>
      </w:pPr>
      <w:r>
        <w:t>Статистические данные о структуре и распределении заработной платы готовятся с о</w:t>
      </w:r>
      <w:r>
        <w:t>хватом работающих по найму в основных отраслях экономической деятельности.</w:t>
      </w:r>
    </w:p>
    <w:p w14:paraId="1955E398" w14:textId="77777777" w:rsidR="00000000" w:rsidRDefault="00C759CB">
      <w:pPr>
        <w:pStyle w:val="ConsPlusNormal"/>
        <w:widowControl/>
        <w:ind w:firstLine="540"/>
        <w:jc w:val="both"/>
      </w:pPr>
    </w:p>
    <w:p w14:paraId="0F08EC01" w14:textId="77777777" w:rsidR="00000000" w:rsidRDefault="00C759CB">
      <w:pPr>
        <w:pStyle w:val="ConsPlusNormal"/>
        <w:widowControl/>
        <w:ind w:firstLine="0"/>
        <w:jc w:val="center"/>
        <w:outlineLvl w:val="1"/>
      </w:pPr>
      <w:r>
        <w:t>Статья 11</w:t>
      </w:r>
    </w:p>
    <w:p w14:paraId="6452952A" w14:textId="77777777" w:rsidR="00000000" w:rsidRDefault="00C759CB">
      <w:pPr>
        <w:pStyle w:val="ConsPlusNormal"/>
        <w:widowControl/>
        <w:ind w:firstLine="540"/>
        <w:jc w:val="both"/>
      </w:pPr>
    </w:p>
    <w:p w14:paraId="4F314BF1" w14:textId="77777777" w:rsidR="00000000" w:rsidRDefault="00C759CB">
      <w:pPr>
        <w:pStyle w:val="ConsPlusNormal"/>
        <w:widowControl/>
        <w:ind w:firstLine="540"/>
        <w:jc w:val="both"/>
      </w:pPr>
      <w:r>
        <w:t>Статистические данные о стоимости рабочей силы готовятся по основным отраслям экономической деятельности. По мере возможности, такие статистические данные увязываются с данными о занятости и продолжительности рабочего времени (фактически отработанное и опл</w:t>
      </w:r>
      <w:r>
        <w:t>аченное время) аналогичного охвата.</w:t>
      </w:r>
    </w:p>
    <w:p w14:paraId="313B34AB" w14:textId="77777777" w:rsidR="00000000" w:rsidRDefault="00C759CB">
      <w:pPr>
        <w:pStyle w:val="ConsPlusNormal"/>
        <w:widowControl/>
        <w:ind w:firstLine="540"/>
        <w:jc w:val="both"/>
      </w:pPr>
    </w:p>
    <w:p w14:paraId="47604EF9" w14:textId="77777777" w:rsidR="00000000" w:rsidRDefault="00C759CB">
      <w:pPr>
        <w:pStyle w:val="ConsPlusNormal"/>
        <w:widowControl/>
        <w:ind w:firstLine="0"/>
        <w:jc w:val="center"/>
        <w:outlineLvl w:val="1"/>
      </w:pPr>
      <w:r>
        <w:t>Статья 12</w:t>
      </w:r>
    </w:p>
    <w:p w14:paraId="54C291E7" w14:textId="77777777" w:rsidR="00000000" w:rsidRDefault="00C759CB">
      <w:pPr>
        <w:pStyle w:val="ConsPlusNormal"/>
        <w:widowControl/>
        <w:ind w:firstLine="540"/>
        <w:jc w:val="both"/>
      </w:pPr>
    </w:p>
    <w:p w14:paraId="476436E4" w14:textId="77777777" w:rsidR="00000000" w:rsidRDefault="00C759CB">
      <w:pPr>
        <w:pStyle w:val="ConsPlusNormal"/>
        <w:widowControl/>
        <w:ind w:firstLine="540"/>
        <w:jc w:val="both"/>
      </w:pPr>
      <w:r>
        <w:t>Индексы цен на потребительские товары рассчитываются в целях измерения динамики цен на товары-представители применительно к структуре потребления основных групп населения или населения в целом.</w:t>
      </w:r>
    </w:p>
    <w:p w14:paraId="6A9A98D9" w14:textId="77777777" w:rsidR="00000000" w:rsidRDefault="00C759CB">
      <w:pPr>
        <w:pStyle w:val="ConsPlusNormal"/>
        <w:widowControl/>
        <w:ind w:firstLine="540"/>
        <w:jc w:val="both"/>
      </w:pPr>
    </w:p>
    <w:p w14:paraId="47E6BCBC" w14:textId="77777777" w:rsidR="00000000" w:rsidRDefault="00C759CB">
      <w:pPr>
        <w:pStyle w:val="ConsPlusNormal"/>
        <w:widowControl/>
        <w:ind w:firstLine="0"/>
        <w:jc w:val="center"/>
        <w:outlineLvl w:val="1"/>
      </w:pPr>
      <w:r>
        <w:t>Статья 13</w:t>
      </w:r>
    </w:p>
    <w:p w14:paraId="79E35475" w14:textId="77777777" w:rsidR="00000000" w:rsidRDefault="00C759CB">
      <w:pPr>
        <w:pStyle w:val="ConsPlusNormal"/>
        <w:widowControl/>
        <w:ind w:firstLine="540"/>
        <w:jc w:val="both"/>
      </w:pPr>
    </w:p>
    <w:p w14:paraId="212BF661" w14:textId="77777777" w:rsidR="00000000" w:rsidRDefault="00C759CB">
      <w:pPr>
        <w:pStyle w:val="ConsPlusNormal"/>
        <w:widowControl/>
        <w:ind w:firstLine="540"/>
        <w:jc w:val="both"/>
      </w:pPr>
      <w:r>
        <w:t>Ст</w:t>
      </w:r>
      <w:r>
        <w:t xml:space="preserve">атистика расходов на ведение домашних хозяйств или, если необходимо, расходов семей, и, по возможности, доходов от ведения домашних хозяйств, или, если необходимо, доходов семей готовится по всем категориям и размерам частных домашних хозяйств или семей и </w:t>
      </w:r>
      <w:r>
        <w:t>таким образом, чтобы она характеризовала страну в целом.</w:t>
      </w:r>
    </w:p>
    <w:p w14:paraId="2E97B40B" w14:textId="77777777" w:rsidR="00000000" w:rsidRDefault="00C759CB">
      <w:pPr>
        <w:pStyle w:val="ConsPlusNormal"/>
        <w:widowControl/>
        <w:ind w:firstLine="540"/>
        <w:jc w:val="both"/>
      </w:pPr>
    </w:p>
    <w:p w14:paraId="0CE2C472" w14:textId="77777777" w:rsidR="00000000" w:rsidRDefault="00C759CB">
      <w:pPr>
        <w:pStyle w:val="ConsPlusNormal"/>
        <w:widowControl/>
        <w:ind w:firstLine="0"/>
        <w:jc w:val="center"/>
        <w:outlineLvl w:val="1"/>
      </w:pPr>
      <w:r>
        <w:t>Статья 14</w:t>
      </w:r>
    </w:p>
    <w:p w14:paraId="7296F099" w14:textId="77777777" w:rsidR="00000000" w:rsidRDefault="00C759CB">
      <w:pPr>
        <w:pStyle w:val="ConsPlusNormal"/>
        <w:widowControl/>
        <w:ind w:firstLine="540"/>
        <w:jc w:val="both"/>
      </w:pPr>
    </w:p>
    <w:p w14:paraId="23991DB6" w14:textId="77777777" w:rsidR="00000000" w:rsidRDefault="00C759CB">
      <w:pPr>
        <w:pStyle w:val="ConsPlusNormal"/>
        <w:widowControl/>
        <w:ind w:firstLine="540"/>
        <w:jc w:val="both"/>
      </w:pPr>
      <w:r>
        <w:t>1. Статистика производственного травматизма готовится, по возможности, по всем отраслям экономической деятельности и таким образом, чтобы она характеризовала страну в целом.</w:t>
      </w:r>
    </w:p>
    <w:p w14:paraId="441599F8" w14:textId="77777777" w:rsidR="00000000" w:rsidRDefault="00C759CB">
      <w:pPr>
        <w:pStyle w:val="ConsPlusNormal"/>
        <w:widowControl/>
        <w:ind w:firstLine="540"/>
        <w:jc w:val="both"/>
      </w:pPr>
      <w:r>
        <w:t>2. По мере во</w:t>
      </w:r>
      <w:r>
        <w:t>зможности статистика профессиональных заболеваний готовится по всем отраслям экономической деятельности и таким образом, чтобы она характеризовала страну в целом.</w:t>
      </w:r>
    </w:p>
    <w:p w14:paraId="0BC0AA8B" w14:textId="77777777" w:rsidR="00000000" w:rsidRDefault="00C759CB">
      <w:pPr>
        <w:pStyle w:val="ConsPlusNormal"/>
        <w:widowControl/>
        <w:ind w:firstLine="540"/>
        <w:jc w:val="both"/>
      </w:pPr>
    </w:p>
    <w:p w14:paraId="795B5C1A" w14:textId="77777777" w:rsidR="00000000" w:rsidRDefault="00C759CB">
      <w:pPr>
        <w:pStyle w:val="ConsPlusNormal"/>
        <w:widowControl/>
        <w:ind w:firstLine="0"/>
        <w:jc w:val="center"/>
        <w:outlineLvl w:val="1"/>
      </w:pPr>
      <w:r>
        <w:t>Статья 15</w:t>
      </w:r>
    </w:p>
    <w:p w14:paraId="40E947D5" w14:textId="77777777" w:rsidR="00000000" w:rsidRDefault="00C759CB">
      <w:pPr>
        <w:pStyle w:val="ConsPlusNormal"/>
        <w:widowControl/>
        <w:ind w:firstLine="540"/>
        <w:jc w:val="both"/>
      </w:pPr>
    </w:p>
    <w:p w14:paraId="50758FEB" w14:textId="77777777" w:rsidR="00000000" w:rsidRDefault="00C759CB">
      <w:pPr>
        <w:pStyle w:val="ConsPlusNormal"/>
        <w:widowControl/>
        <w:ind w:firstLine="540"/>
        <w:jc w:val="both"/>
      </w:pPr>
      <w:r>
        <w:t>Статистика трудовых конфликтов готовится, по возможности, по всем отраслям эконом</w:t>
      </w:r>
      <w:r>
        <w:t>ической деятельности и таким образом, чтобы она характеризовала страну в целом.</w:t>
      </w:r>
    </w:p>
    <w:p w14:paraId="491F0688" w14:textId="77777777" w:rsidR="00000000" w:rsidRDefault="00C759CB">
      <w:pPr>
        <w:pStyle w:val="ConsPlusNormal"/>
        <w:widowControl/>
        <w:ind w:firstLine="540"/>
        <w:jc w:val="both"/>
      </w:pPr>
    </w:p>
    <w:p w14:paraId="464A7948" w14:textId="77777777" w:rsidR="00000000" w:rsidRDefault="00C759CB">
      <w:pPr>
        <w:pStyle w:val="ConsPlusNormal"/>
        <w:widowControl/>
        <w:ind w:firstLine="0"/>
        <w:jc w:val="center"/>
        <w:outlineLvl w:val="0"/>
      </w:pPr>
      <w:r>
        <w:t>III. ПРИНЯТИЕ ОБЯЗАТЕЛЬСТВ</w:t>
      </w:r>
    </w:p>
    <w:p w14:paraId="321B8BE2" w14:textId="77777777" w:rsidR="00000000" w:rsidRDefault="00C759CB">
      <w:pPr>
        <w:pStyle w:val="ConsPlusNormal"/>
        <w:widowControl/>
        <w:ind w:firstLine="0"/>
        <w:jc w:val="center"/>
      </w:pPr>
    </w:p>
    <w:p w14:paraId="65D236F0" w14:textId="77777777" w:rsidR="00000000" w:rsidRDefault="00C759CB">
      <w:pPr>
        <w:pStyle w:val="ConsPlusNormal"/>
        <w:widowControl/>
        <w:ind w:firstLine="0"/>
        <w:jc w:val="center"/>
        <w:outlineLvl w:val="1"/>
      </w:pPr>
      <w:r>
        <w:t>Статья 16</w:t>
      </w:r>
    </w:p>
    <w:p w14:paraId="4C928D39" w14:textId="77777777" w:rsidR="00000000" w:rsidRDefault="00C759CB">
      <w:pPr>
        <w:pStyle w:val="ConsPlusNormal"/>
        <w:widowControl/>
        <w:ind w:firstLine="540"/>
        <w:jc w:val="both"/>
      </w:pPr>
    </w:p>
    <w:p w14:paraId="2D409D19" w14:textId="77777777" w:rsidR="00000000" w:rsidRDefault="00C759CB">
      <w:pPr>
        <w:pStyle w:val="ConsPlusNormal"/>
        <w:widowControl/>
        <w:ind w:firstLine="540"/>
        <w:jc w:val="both"/>
      </w:pPr>
      <w:r>
        <w:t>1. Каждый член Организации, ратифицирующий настоящую Конвенцию, во исполнение общих обязательств, указанных в Разделе I, принимает обязательства по Конвенции в отношении одной или более статей, содержащихся в Разделе II.</w:t>
      </w:r>
    </w:p>
    <w:p w14:paraId="22D7964F" w14:textId="77777777" w:rsidR="00000000" w:rsidRDefault="00C759CB">
      <w:pPr>
        <w:pStyle w:val="ConsPlusNormal"/>
        <w:widowControl/>
        <w:ind w:firstLine="540"/>
        <w:jc w:val="both"/>
      </w:pPr>
      <w:r>
        <w:t>2. Каждый член Организации указывае</w:t>
      </w:r>
      <w:r>
        <w:t>т при ратификации статью или статьи Раздела II, в отношении которых он принимает обязательства, содержащиеся в настоящей Конвенции.</w:t>
      </w:r>
    </w:p>
    <w:p w14:paraId="43AE2074" w14:textId="77777777" w:rsidR="00000000" w:rsidRDefault="00C759CB">
      <w:pPr>
        <w:pStyle w:val="ConsPlusNormal"/>
        <w:widowControl/>
        <w:ind w:firstLine="540"/>
        <w:jc w:val="both"/>
      </w:pPr>
      <w:r>
        <w:t>3. Каждый член Организации, ратифицировавший настоящую Конвенцию, может впоследствии уведомить Генерального директора Междун</w:t>
      </w:r>
      <w:r>
        <w:t>ародного бюро труда о том, что он принимает обязательства по настоящей Конвенции в отношении одной или более статей Раздела II, не указанных в документе о ратификации. Эти уведомления будут иметь силу ратификации, начиная с даты их передачи.</w:t>
      </w:r>
    </w:p>
    <w:p w14:paraId="0A1FCE1F" w14:textId="77777777" w:rsidR="00000000" w:rsidRDefault="00C759CB">
      <w:pPr>
        <w:pStyle w:val="ConsPlusNormal"/>
        <w:widowControl/>
        <w:ind w:firstLine="540"/>
        <w:jc w:val="both"/>
      </w:pPr>
      <w:r>
        <w:t>4. Каждый член</w:t>
      </w:r>
      <w:r>
        <w:t xml:space="preserve"> Организации, ратифицировавший настоящую Конвенцию, в своих докладах о ее применении, представляемых в соответствии со статьей 22 Устава Международной организации труда, сообщает о состоянии своих законодательства и практики относительно положений, охвачен</w:t>
      </w:r>
      <w:r>
        <w:t>ных статьями Раздела II, по которым он не принял обязательств по настоящей Конвенции, и о том, какие меры были приняты или намечены для придания силы таким положениям Конвенции.</w:t>
      </w:r>
    </w:p>
    <w:p w14:paraId="013335C9" w14:textId="77777777" w:rsidR="00000000" w:rsidRDefault="00C759CB">
      <w:pPr>
        <w:pStyle w:val="ConsPlusNormal"/>
        <w:widowControl/>
        <w:ind w:firstLine="540"/>
        <w:jc w:val="both"/>
      </w:pPr>
    </w:p>
    <w:p w14:paraId="24A30E2D" w14:textId="77777777" w:rsidR="00000000" w:rsidRDefault="00C759CB">
      <w:pPr>
        <w:pStyle w:val="ConsPlusNormal"/>
        <w:widowControl/>
        <w:ind w:firstLine="0"/>
        <w:jc w:val="center"/>
        <w:outlineLvl w:val="1"/>
      </w:pPr>
      <w:r>
        <w:t>Статья 17</w:t>
      </w:r>
    </w:p>
    <w:p w14:paraId="1E63A9FF" w14:textId="77777777" w:rsidR="00000000" w:rsidRDefault="00C759CB">
      <w:pPr>
        <w:pStyle w:val="ConsPlusNormal"/>
        <w:widowControl/>
        <w:ind w:firstLine="540"/>
        <w:jc w:val="both"/>
      </w:pPr>
    </w:p>
    <w:p w14:paraId="707D4BDA" w14:textId="77777777" w:rsidR="00000000" w:rsidRDefault="00C759CB">
      <w:pPr>
        <w:pStyle w:val="ConsPlusNormal"/>
        <w:widowControl/>
        <w:ind w:firstLine="540"/>
        <w:jc w:val="both"/>
      </w:pPr>
      <w:r>
        <w:t>1. Член Организации может первоначально ограничить охват статистик</w:t>
      </w:r>
      <w:r>
        <w:t>и, указанный в статье или статьях Раздела II, в отношении которых он принял обязательства по настоящей Конвенции, конкретными категориями трудящихся, секторами экономики, отраслями экономической деятельности или географическими районами.</w:t>
      </w:r>
    </w:p>
    <w:p w14:paraId="11D3D2D6" w14:textId="77777777" w:rsidR="00000000" w:rsidRDefault="00C759CB">
      <w:pPr>
        <w:pStyle w:val="ConsPlusNormal"/>
        <w:widowControl/>
        <w:ind w:firstLine="540"/>
        <w:jc w:val="both"/>
      </w:pPr>
      <w:r>
        <w:t>2. Каждый член Орг</w:t>
      </w:r>
      <w:r>
        <w:t>анизации, который в соответствии с пунктом 1 настоящей статьи ограничивает охват статистики в своем первом докладе о применении настоящей Конвенции, представляемом в соответствии со статьей 22 Устава Международной организации труда, указывает статью или ст</w:t>
      </w:r>
      <w:r>
        <w:t>атьи Раздела II, на которые распространяется это ограничение, определяя характер и причины такого ограничения, и сообщает в последующих докладах, в какой степени оказалось возможным или предполагается охватить другие категории трудящихся, секторы экономики</w:t>
      </w:r>
      <w:r>
        <w:t>, отрасли экономической деятельности или географические районы.</w:t>
      </w:r>
    </w:p>
    <w:p w14:paraId="064C1584" w14:textId="77777777" w:rsidR="00000000" w:rsidRDefault="00C759CB">
      <w:pPr>
        <w:pStyle w:val="ConsPlusNormal"/>
        <w:widowControl/>
        <w:ind w:firstLine="540"/>
        <w:jc w:val="both"/>
      </w:pPr>
      <w:r>
        <w:t>3. После консультации с заинтересованными представительными организациями предпринимателей и трудящихся член Организации может посредством заявления, направляемого Генеральному директору Между</w:t>
      </w:r>
      <w:r>
        <w:t>народного бюро труда через месяц после каждой годовщины вступления в силу настоящей Конвенции, вводить последующие ограничения технического охвата статистики, указанного в статье или статьях Раздела II, в отношении которых он принял обязательства по Конвен</w:t>
      </w:r>
      <w:r>
        <w:t xml:space="preserve">ции. Такие заявления вступают в силу через год после даты их регистрации. Каждый член Организации, вводящий такие ограничения, указывает в своих докладах о применении Конвенции, представляемых в соответствии со статьей 22 Устава </w:t>
      </w:r>
      <w:r>
        <w:lastRenderedPageBreak/>
        <w:t>Международной организации т</w:t>
      </w:r>
      <w:r>
        <w:t>руда, информацию, предусматриваемую в пункте 2 настоящей статьи.</w:t>
      </w:r>
    </w:p>
    <w:p w14:paraId="2FE21E27" w14:textId="77777777" w:rsidR="00000000" w:rsidRDefault="00C759CB">
      <w:pPr>
        <w:pStyle w:val="ConsPlusNormal"/>
        <w:widowControl/>
        <w:ind w:firstLine="540"/>
        <w:jc w:val="both"/>
      </w:pPr>
    </w:p>
    <w:p w14:paraId="10AB96A9" w14:textId="77777777" w:rsidR="00000000" w:rsidRDefault="00C759CB">
      <w:pPr>
        <w:pStyle w:val="ConsPlusNormal"/>
        <w:widowControl/>
        <w:ind w:firstLine="0"/>
        <w:jc w:val="center"/>
        <w:outlineLvl w:val="1"/>
      </w:pPr>
      <w:r>
        <w:t>Статья 18</w:t>
      </w:r>
    </w:p>
    <w:p w14:paraId="21BF98BA" w14:textId="77777777" w:rsidR="00000000" w:rsidRDefault="00C759CB">
      <w:pPr>
        <w:pStyle w:val="ConsPlusNormal"/>
        <w:widowControl/>
        <w:ind w:firstLine="540"/>
        <w:jc w:val="both"/>
      </w:pPr>
    </w:p>
    <w:p w14:paraId="4E52EE69" w14:textId="77777777" w:rsidR="00000000" w:rsidRDefault="00C759CB">
      <w:pPr>
        <w:pStyle w:val="ConsPlusNormal"/>
        <w:widowControl/>
        <w:ind w:firstLine="540"/>
        <w:jc w:val="both"/>
      </w:pPr>
      <w:r>
        <w:t>Настоящая Конвенция пересматривает Конвенцию 1938 года о статистике заработной платы и продолжительности рабочего времени.</w:t>
      </w:r>
    </w:p>
    <w:p w14:paraId="5E911FFD" w14:textId="77777777" w:rsidR="00000000" w:rsidRDefault="00C759CB">
      <w:pPr>
        <w:pStyle w:val="ConsPlusNormal"/>
        <w:widowControl/>
        <w:ind w:firstLine="540"/>
        <w:jc w:val="both"/>
      </w:pPr>
    </w:p>
    <w:p w14:paraId="008511B1" w14:textId="77777777" w:rsidR="00000000" w:rsidRDefault="00C759CB">
      <w:pPr>
        <w:pStyle w:val="ConsPlusNormal"/>
        <w:widowControl/>
        <w:ind w:firstLine="0"/>
        <w:jc w:val="center"/>
        <w:outlineLvl w:val="0"/>
      </w:pPr>
      <w:r>
        <w:t>IV. ЗАКЛЮЧИТЕЛЬНЫЕ ПОЛОЖЕНИЯ</w:t>
      </w:r>
    </w:p>
    <w:p w14:paraId="0C04728B" w14:textId="77777777" w:rsidR="00000000" w:rsidRDefault="00C759CB">
      <w:pPr>
        <w:pStyle w:val="ConsPlusNormal"/>
        <w:widowControl/>
        <w:ind w:firstLine="0"/>
        <w:jc w:val="center"/>
      </w:pPr>
    </w:p>
    <w:p w14:paraId="21AAFDAA" w14:textId="77777777" w:rsidR="00000000" w:rsidRDefault="00C759CB">
      <w:pPr>
        <w:pStyle w:val="ConsPlusNormal"/>
        <w:widowControl/>
        <w:ind w:firstLine="0"/>
        <w:jc w:val="center"/>
        <w:outlineLvl w:val="1"/>
      </w:pPr>
      <w:r>
        <w:t>Статья 19</w:t>
      </w:r>
    </w:p>
    <w:p w14:paraId="37D22675" w14:textId="77777777" w:rsidR="00000000" w:rsidRDefault="00C759CB">
      <w:pPr>
        <w:pStyle w:val="ConsPlusNormal"/>
        <w:widowControl/>
        <w:ind w:firstLine="540"/>
        <w:jc w:val="both"/>
      </w:pPr>
    </w:p>
    <w:p w14:paraId="141A2179" w14:textId="77777777" w:rsidR="00000000" w:rsidRDefault="00C759CB">
      <w:pPr>
        <w:pStyle w:val="ConsPlusNormal"/>
        <w:widowControl/>
        <w:ind w:firstLine="540"/>
        <w:jc w:val="both"/>
      </w:pPr>
      <w:r>
        <w:t>Официальные гр</w:t>
      </w:r>
      <w:r>
        <w:t>амоты о ратификации настоящей Конвенции направляются Генеральному директору Международного бюро труда для регистрации.</w:t>
      </w:r>
    </w:p>
    <w:p w14:paraId="4982DB59" w14:textId="77777777" w:rsidR="00000000" w:rsidRDefault="00C759CB">
      <w:pPr>
        <w:pStyle w:val="ConsPlusNormal"/>
        <w:widowControl/>
        <w:ind w:firstLine="540"/>
        <w:jc w:val="both"/>
      </w:pPr>
    </w:p>
    <w:p w14:paraId="3C25CE9B" w14:textId="77777777" w:rsidR="00000000" w:rsidRDefault="00C759CB">
      <w:pPr>
        <w:pStyle w:val="ConsPlusNormal"/>
        <w:widowControl/>
        <w:ind w:firstLine="0"/>
        <w:jc w:val="center"/>
        <w:outlineLvl w:val="1"/>
      </w:pPr>
      <w:r>
        <w:t>Статья 20</w:t>
      </w:r>
    </w:p>
    <w:p w14:paraId="1173F205" w14:textId="77777777" w:rsidR="00000000" w:rsidRDefault="00C759CB">
      <w:pPr>
        <w:pStyle w:val="ConsPlusNormal"/>
        <w:widowControl/>
        <w:ind w:firstLine="540"/>
        <w:jc w:val="both"/>
      </w:pPr>
    </w:p>
    <w:p w14:paraId="281857E6" w14:textId="77777777" w:rsidR="00000000" w:rsidRDefault="00C759CB">
      <w:pPr>
        <w:pStyle w:val="ConsPlusNormal"/>
        <w:widowControl/>
        <w:ind w:firstLine="540"/>
        <w:jc w:val="both"/>
      </w:pPr>
      <w:r>
        <w:t>1. Настоящая Конвенция имеет обязательную силу только для тех членов Международной организации труда, ратификационные грамоты которых зарегистрированы Генеральным директором.</w:t>
      </w:r>
    </w:p>
    <w:p w14:paraId="48F0E13B" w14:textId="77777777" w:rsidR="00000000" w:rsidRDefault="00C759CB">
      <w:pPr>
        <w:pStyle w:val="ConsPlusNormal"/>
        <w:widowControl/>
        <w:ind w:firstLine="540"/>
        <w:jc w:val="both"/>
      </w:pPr>
      <w:r>
        <w:t>2. Она вступит в силу через двенадцать месяцев после даты регистрации Генеральным</w:t>
      </w:r>
      <w:r>
        <w:t xml:space="preserve"> директором ратификационных грамот двух членов Организации.</w:t>
      </w:r>
    </w:p>
    <w:p w14:paraId="5BFD63A2" w14:textId="77777777" w:rsidR="00000000" w:rsidRDefault="00C759CB">
      <w:pPr>
        <w:pStyle w:val="ConsPlusNormal"/>
        <w:widowControl/>
        <w:ind w:firstLine="540"/>
        <w:jc w:val="both"/>
      </w:pPr>
      <w:r>
        <w:t>3. Впоследствии настоящая Конвенция вступит в силу для каждого члена Организации через двенадцать месяцев после даты регистрации его ратификационной грамоты.</w:t>
      </w:r>
    </w:p>
    <w:p w14:paraId="22E41778" w14:textId="77777777" w:rsidR="00000000" w:rsidRDefault="00C759CB">
      <w:pPr>
        <w:pStyle w:val="ConsPlusNormal"/>
        <w:widowControl/>
        <w:ind w:firstLine="540"/>
        <w:jc w:val="both"/>
      </w:pPr>
    </w:p>
    <w:p w14:paraId="2365135D" w14:textId="77777777" w:rsidR="00000000" w:rsidRDefault="00C759CB">
      <w:pPr>
        <w:pStyle w:val="ConsPlusNormal"/>
        <w:widowControl/>
        <w:ind w:firstLine="0"/>
        <w:jc w:val="center"/>
        <w:outlineLvl w:val="1"/>
      </w:pPr>
      <w:r>
        <w:t>Статья 21</w:t>
      </w:r>
    </w:p>
    <w:p w14:paraId="77A4962C" w14:textId="77777777" w:rsidR="00000000" w:rsidRDefault="00C759CB">
      <w:pPr>
        <w:pStyle w:val="ConsPlusNormal"/>
        <w:widowControl/>
        <w:ind w:firstLine="540"/>
        <w:jc w:val="both"/>
      </w:pPr>
    </w:p>
    <w:p w14:paraId="00220974" w14:textId="77777777" w:rsidR="00000000" w:rsidRDefault="00C759CB">
      <w:pPr>
        <w:pStyle w:val="ConsPlusNormal"/>
        <w:widowControl/>
        <w:ind w:firstLine="540"/>
        <w:jc w:val="both"/>
      </w:pPr>
      <w:r>
        <w:t>1. Каждый член Организации</w:t>
      </w:r>
      <w:r>
        <w:t>, ратифицировавший настоящую Конвенцию, по истечении десяти лет со дня ее первоначального вступления в силу может денонсировать ее заявлением о денонсации, направленным Генеральному директору Международного бюро труда и зарегистрированным им. Денонсация вс</w:t>
      </w:r>
      <w:r>
        <w:t>тупает в силу через год после даты ее регистрации.</w:t>
      </w:r>
    </w:p>
    <w:p w14:paraId="34D1572C" w14:textId="77777777" w:rsidR="00000000" w:rsidRDefault="00C759CB">
      <w:pPr>
        <w:pStyle w:val="ConsPlusNormal"/>
        <w:widowControl/>
        <w:ind w:firstLine="540"/>
        <w:jc w:val="both"/>
      </w:pPr>
      <w:r>
        <w:t>2. Для каждого члена Организации, который ратифицировал настоящую Конвенцию и в годичный срок по истечении указанных в предыдущем пункте десяти лет не воспользовался предусмотренным в настоящей статье прав</w:t>
      </w:r>
      <w:r>
        <w:t>ом на денонсацию, Конвенция будет оставаться в силе на следующие десять лет, и впоследствии он сможет денонсировать ее по истечении каждого десятилетия в порядке, предусмотренном в настоящей статье.</w:t>
      </w:r>
    </w:p>
    <w:p w14:paraId="5E09F705" w14:textId="77777777" w:rsidR="00000000" w:rsidRDefault="00C759CB">
      <w:pPr>
        <w:pStyle w:val="ConsPlusNormal"/>
        <w:widowControl/>
        <w:ind w:firstLine="540"/>
        <w:jc w:val="both"/>
      </w:pPr>
      <w:r>
        <w:t>3. После консультации с заинтересованными представительны</w:t>
      </w:r>
      <w:r>
        <w:t xml:space="preserve">ми организациями предпринимателей и трудящихся член Организации, ратифицировавший настоящую Конвенцию, может по истечении пяти лет со дня ее первоначального вступления в силу, посредством заявления, направляемого Генеральному директору Международного бюро </w:t>
      </w:r>
      <w:r>
        <w:t>труда, отказаться от принятых обязательств по настоящей Конвенции в отношении одной или более статей Раздела II, при условии, что он продолжает выполнять эти обязательства в отношении по меньшей мере одной из этих статей. Такой отказ вступает в силу только</w:t>
      </w:r>
      <w:r>
        <w:t xml:space="preserve"> через год после даты его регистрации.</w:t>
      </w:r>
    </w:p>
    <w:p w14:paraId="3F566058" w14:textId="77777777" w:rsidR="00000000" w:rsidRDefault="00C759CB">
      <w:pPr>
        <w:pStyle w:val="ConsPlusNormal"/>
        <w:widowControl/>
        <w:ind w:firstLine="540"/>
        <w:jc w:val="both"/>
      </w:pPr>
      <w:r>
        <w:t>4. Для каждого члена Организации, который ратифицировал настоящую Конвенцию и в годичный срок по истечении указанных в пункте 3 настоящей статьи пяти лет не воспользовался предусмотренным в этом пункте правом на отказ</w:t>
      </w:r>
      <w:r>
        <w:t>, статьи Раздела II, в отношении которых он принял обязательства по настоящей Конвенции, остаются в силе на следующие пять лет, и впоследствии он может отказаться от принятых обязательств по истечении каждого пятилетия в порядке, предусмотренном в настояще</w:t>
      </w:r>
      <w:r>
        <w:t>й статье.</w:t>
      </w:r>
    </w:p>
    <w:p w14:paraId="6FBAEE87" w14:textId="77777777" w:rsidR="00000000" w:rsidRDefault="00C759CB">
      <w:pPr>
        <w:pStyle w:val="ConsPlusNormal"/>
        <w:widowControl/>
        <w:ind w:firstLine="540"/>
        <w:jc w:val="both"/>
      </w:pPr>
    </w:p>
    <w:p w14:paraId="715D93B9" w14:textId="77777777" w:rsidR="00000000" w:rsidRDefault="00C759CB">
      <w:pPr>
        <w:pStyle w:val="ConsPlusNormal"/>
        <w:widowControl/>
        <w:ind w:firstLine="0"/>
        <w:jc w:val="center"/>
        <w:outlineLvl w:val="1"/>
      </w:pPr>
      <w:r>
        <w:t>Статья 22</w:t>
      </w:r>
    </w:p>
    <w:p w14:paraId="2DF90297" w14:textId="77777777" w:rsidR="00000000" w:rsidRDefault="00C759CB">
      <w:pPr>
        <w:pStyle w:val="ConsPlusNormal"/>
        <w:widowControl/>
        <w:ind w:firstLine="540"/>
        <w:jc w:val="both"/>
      </w:pPr>
    </w:p>
    <w:p w14:paraId="44E5215D" w14:textId="77777777" w:rsidR="00000000" w:rsidRDefault="00C759CB">
      <w:pPr>
        <w:pStyle w:val="ConsPlusNormal"/>
        <w:widowControl/>
        <w:ind w:firstLine="540"/>
        <w:jc w:val="both"/>
      </w:pPr>
      <w:r>
        <w:t>1. Генеральный директор Международного бюро труда извещает всех членов Международной организации труда о регистрации всех ратификационных грамот и заявлений о денонсации, направленных ему членами Организации.</w:t>
      </w:r>
    </w:p>
    <w:p w14:paraId="253DC3B4" w14:textId="77777777" w:rsidR="00000000" w:rsidRDefault="00C759CB">
      <w:pPr>
        <w:pStyle w:val="ConsPlusNormal"/>
        <w:widowControl/>
        <w:ind w:firstLine="540"/>
        <w:jc w:val="both"/>
      </w:pPr>
      <w:r>
        <w:t>2. Извещая членов Организ</w:t>
      </w:r>
      <w:r>
        <w:t>ации о регистрации полученной им второй ратификационной грамоты, Генеральный директор обращает их внимание на дату вступления в силу настоящей Конвенции.</w:t>
      </w:r>
    </w:p>
    <w:p w14:paraId="4D899ED7" w14:textId="77777777" w:rsidR="00000000" w:rsidRDefault="00C759CB">
      <w:pPr>
        <w:pStyle w:val="ConsPlusNormal"/>
        <w:widowControl/>
        <w:ind w:firstLine="540"/>
        <w:jc w:val="both"/>
      </w:pPr>
    </w:p>
    <w:p w14:paraId="339F7EC4" w14:textId="77777777" w:rsidR="00000000" w:rsidRDefault="00C759CB">
      <w:pPr>
        <w:pStyle w:val="ConsPlusNormal"/>
        <w:widowControl/>
        <w:ind w:firstLine="0"/>
        <w:jc w:val="center"/>
        <w:outlineLvl w:val="1"/>
      </w:pPr>
      <w:r>
        <w:t>Статья 23</w:t>
      </w:r>
    </w:p>
    <w:p w14:paraId="08CEE4D2" w14:textId="77777777" w:rsidR="00000000" w:rsidRDefault="00C759CB">
      <w:pPr>
        <w:pStyle w:val="ConsPlusNormal"/>
        <w:widowControl/>
        <w:ind w:firstLine="540"/>
        <w:jc w:val="both"/>
      </w:pPr>
    </w:p>
    <w:p w14:paraId="042D07F0" w14:textId="77777777" w:rsidR="00000000" w:rsidRDefault="00C759CB">
      <w:pPr>
        <w:pStyle w:val="ConsPlusNormal"/>
        <w:widowControl/>
        <w:ind w:firstLine="540"/>
        <w:jc w:val="both"/>
      </w:pPr>
      <w:r>
        <w:t>Генеральный директор Международного бюро труда направляет Генеральному секретарю Организац</w:t>
      </w:r>
      <w:r>
        <w:t xml:space="preserve">ии Объединенных Наций для регистрации в соответствии со статьей 102 Устава </w:t>
      </w:r>
      <w:r>
        <w:lastRenderedPageBreak/>
        <w:t>Организации Объединенных Наций исчерпывающие сведения о всех ратификационных грамотах и заявлениях о денонсации, зарегистрированных им в соответствии с положениями предыдущих статей</w:t>
      </w:r>
      <w:r>
        <w:t>.</w:t>
      </w:r>
    </w:p>
    <w:p w14:paraId="4E9625C7" w14:textId="77777777" w:rsidR="00000000" w:rsidRDefault="00C759CB">
      <w:pPr>
        <w:pStyle w:val="ConsPlusNormal"/>
        <w:widowControl/>
        <w:ind w:firstLine="540"/>
        <w:jc w:val="both"/>
      </w:pPr>
    </w:p>
    <w:p w14:paraId="713427D8" w14:textId="77777777" w:rsidR="00000000" w:rsidRDefault="00C759CB">
      <w:pPr>
        <w:pStyle w:val="ConsPlusNormal"/>
        <w:widowControl/>
        <w:ind w:firstLine="0"/>
        <w:jc w:val="center"/>
        <w:outlineLvl w:val="1"/>
      </w:pPr>
      <w:r>
        <w:t>Статья 24</w:t>
      </w:r>
    </w:p>
    <w:p w14:paraId="78E98087" w14:textId="77777777" w:rsidR="00000000" w:rsidRDefault="00C759CB">
      <w:pPr>
        <w:pStyle w:val="ConsPlusNormal"/>
        <w:widowControl/>
        <w:ind w:firstLine="540"/>
        <w:jc w:val="both"/>
      </w:pPr>
    </w:p>
    <w:p w14:paraId="30F4AD03" w14:textId="77777777" w:rsidR="00000000" w:rsidRDefault="00C759CB">
      <w:pPr>
        <w:pStyle w:val="ConsPlusNormal"/>
        <w:widowControl/>
        <w:ind w:firstLine="540"/>
        <w:jc w:val="both"/>
      </w:pPr>
      <w:r>
        <w:t>В случаях, когда Административный совет Международного бюро труда считает это необходимым, он представляет Генеральной конференции доклад о применении настоящей Конвенции и рассматривает целесообразность включения в повестку дня Конференции в</w:t>
      </w:r>
      <w:r>
        <w:t>опроса о ее полном или частичном пересмотре.</w:t>
      </w:r>
    </w:p>
    <w:p w14:paraId="359E0A35" w14:textId="77777777" w:rsidR="00000000" w:rsidRDefault="00C759CB">
      <w:pPr>
        <w:pStyle w:val="ConsPlusNormal"/>
        <w:widowControl/>
        <w:ind w:firstLine="540"/>
        <w:jc w:val="both"/>
      </w:pPr>
    </w:p>
    <w:p w14:paraId="0AFA5CFD" w14:textId="77777777" w:rsidR="00000000" w:rsidRDefault="00C759CB">
      <w:pPr>
        <w:pStyle w:val="ConsPlusNormal"/>
        <w:widowControl/>
        <w:ind w:firstLine="0"/>
        <w:jc w:val="center"/>
        <w:outlineLvl w:val="1"/>
      </w:pPr>
      <w:r>
        <w:t>Статья 25</w:t>
      </w:r>
    </w:p>
    <w:p w14:paraId="41CDFF32" w14:textId="77777777" w:rsidR="00000000" w:rsidRDefault="00C759CB">
      <w:pPr>
        <w:pStyle w:val="ConsPlusNormal"/>
        <w:widowControl/>
        <w:ind w:firstLine="540"/>
        <w:jc w:val="both"/>
      </w:pPr>
    </w:p>
    <w:p w14:paraId="16C3FE3A" w14:textId="77777777" w:rsidR="00000000" w:rsidRDefault="00C759CB">
      <w:pPr>
        <w:pStyle w:val="ConsPlusNormal"/>
        <w:widowControl/>
        <w:ind w:firstLine="540"/>
        <w:jc w:val="both"/>
      </w:pPr>
      <w:r>
        <w:t>1. Если Конференция примет новую конвенцию, полностью или частично пересматривающую настоящую Конвенцию, и если в новой конвенции не предусмотрено иное, то:</w:t>
      </w:r>
    </w:p>
    <w:p w14:paraId="77FCC179" w14:textId="77777777" w:rsidR="00000000" w:rsidRDefault="00C759CB">
      <w:pPr>
        <w:pStyle w:val="ConsPlusNormal"/>
        <w:widowControl/>
        <w:ind w:firstLine="540"/>
        <w:jc w:val="both"/>
      </w:pPr>
      <w:r>
        <w:t>a) ратификация каким-либо членом Организации новой, пересматривающей конвенции влечет за собой автоматически, независимо от положений статьи 21, незамедлительную денонсацию настоящей Конвенции при условии, что новая, пересматривающая конвенция вступила в с</w:t>
      </w:r>
      <w:r>
        <w:t>илу;</w:t>
      </w:r>
    </w:p>
    <w:p w14:paraId="369726F5" w14:textId="77777777" w:rsidR="00000000" w:rsidRDefault="00C759CB">
      <w:pPr>
        <w:pStyle w:val="ConsPlusNormal"/>
        <w:widowControl/>
        <w:ind w:firstLine="540"/>
        <w:jc w:val="both"/>
      </w:pPr>
      <w:r>
        <w:t>b) со дня вступления в силу новой, пересматривающей конвенции настоящая Конвенция закрыта для ратификации членами Организации.</w:t>
      </w:r>
    </w:p>
    <w:p w14:paraId="5FBE6356" w14:textId="77777777" w:rsidR="00000000" w:rsidRDefault="00C759CB">
      <w:pPr>
        <w:pStyle w:val="ConsPlusNormal"/>
        <w:widowControl/>
        <w:ind w:firstLine="540"/>
        <w:jc w:val="both"/>
      </w:pPr>
      <w:r>
        <w:t>2. Настоящая Конвенция остается в любом случае в силе по форме и содержанию для тех членов Организации, которые ратифицирова</w:t>
      </w:r>
      <w:r>
        <w:t>ли ее, но не ратифицировали пересматривающую конвенцию.</w:t>
      </w:r>
    </w:p>
    <w:p w14:paraId="25F5CE62" w14:textId="77777777" w:rsidR="00000000" w:rsidRDefault="00C759CB">
      <w:pPr>
        <w:pStyle w:val="ConsPlusNormal"/>
        <w:widowControl/>
        <w:ind w:firstLine="540"/>
        <w:jc w:val="both"/>
      </w:pPr>
    </w:p>
    <w:p w14:paraId="61FB4DE8" w14:textId="77777777" w:rsidR="00000000" w:rsidRDefault="00C759CB">
      <w:pPr>
        <w:pStyle w:val="ConsPlusNormal"/>
        <w:widowControl/>
        <w:ind w:firstLine="0"/>
        <w:jc w:val="center"/>
        <w:outlineLvl w:val="1"/>
      </w:pPr>
      <w:r>
        <w:t>Статья 26</w:t>
      </w:r>
    </w:p>
    <w:p w14:paraId="00E8A1FD" w14:textId="77777777" w:rsidR="00000000" w:rsidRDefault="00C759CB">
      <w:pPr>
        <w:pStyle w:val="ConsPlusNormal"/>
        <w:widowControl/>
        <w:ind w:firstLine="540"/>
        <w:jc w:val="both"/>
      </w:pPr>
    </w:p>
    <w:p w14:paraId="779B1F2E" w14:textId="77777777" w:rsidR="00000000" w:rsidRDefault="00C759CB">
      <w:pPr>
        <w:pStyle w:val="ConsPlusNormal"/>
        <w:widowControl/>
        <w:ind w:firstLine="540"/>
        <w:jc w:val="both"/>
      </w:pPr>
      <w:r>
        <w:t>Английский и французский тексты настоящей Конвенции имеют одинаковую силу.</w:t>
      </w:r>
    </w:p>
    <w:p w14:paraId="1508115D" w14:textId="77777777" w:rsidR="00000000" w:rsidRDefault="00C759CB">
      <w:pPr>
        <w:pStyle w:val="ConsPlusNormal"/>
        <w:widowControl/>
        <w:ind w:firstLine="540"/>
        <w:jc w:val="both"/>
      </w:pPr>
    </w:p>
    <w:p w14:paraId="718EE025" w14:textId="77777777" w:rsidR="00000000" w:rsidRDefault="00C759CB">
      <w:pPr>
        <w:pStyle w:val="ConsPlusNormal"/>
        <w:widowControl/>
        <w:ind w:firstLine="540"/>
        <w:jc w:val="both"/>
      </w:pPr>
    </w:p>
    <w:p w14:paraId="1139D099" w14:textId="77777777" w:rsidR="00C759CB" w:rsidRDefault="00C759C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C759CB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00"/>
    <w:rsid w:val="00C759CB"/>
    <w:rsid w:val="00D6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CCFA3"/>
  <w14:defaultImageDpi w14:val="0"/>
  <w15:docId w15:val="{5EC14163-2A73-4418-B3BC-C16366FD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2094</Words>
  <Characters>11940</Characters>
  <Application>Microsoft Office Word</Application>
  <DocSecurity>0</DocSecurity>
  <Lines>99</Lines>
  <Paragraphs>28</Paragraphs>
  <ScaleCrop>false</ScaleCrop>
  <Company/>
  <LinksUpToDate>false</LinksUpToDate>
  <CharactersWithSpaces>14006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</cp:lastModifiedBy>
  <cp:revision>2</cp:revision>
  <dcterms:created xsi:type="dcterms:W3CDTF">2023-03-17T06:26:00Z</dcterms:created>
  <dcterms:modified xsi:type="dcterms:W3CDTF">2023-03-17T06:26:00Z</dcterms:modified>
</cp:coreProperties>
</file>